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62" w:rsidRDefault="005C15A2">
      <w:r>
        <w:t>Международный фонетический алфавит</w:t>
      </w:r>
    </w:p>
    <w:p w:rsidR="005C15A2" w:rsidRDefault="005C15A2">
      <w:r>
        <w:rPr>
          <w:noProof/>
          <w:lang w:eastAsia="ru-RU"/>
        </w:rPr>
        <w:drawing>
          <wp:inline distT="0" distB="0" distL="0" distR="0" wp14:anchorId="31EC41D9" wp14:editId="659E32F4">
            <wp:extent cx="5940425" cy="4175942"/>
            <wp:effectExtent l="0" t="0" r="3175" b="0"/>
            <wp:docPr id="1" name="Рисунок 1" descr="https://img0.etsystatic.com/069/0/8550844/il_fullxfull.820310112_1v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etsystatic.com/069/0/8550844/il_fullxfull.820310112_1v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2D" w:rsidRDefault="001E212D">
      <w:r>
        <w:rPr>
          <w:noProof/>
          <w:lang w:eastAsia="ru-RU"/>
        </w:rPr>
        <w:drawing>
          <wp:inline distT="0" distB="0" distL="0" distR="0" wp14:anchorId="6E63E11E" wp14:editId="277D087A">
            <wp:extent cx="3438525" cy="2676525"/>
            <wp:effectExtent l="0" t="0" r="9525" b="9525"/>
            <wp:docPr id="2" name="Рисунок 2" descr="https://s-media-cache-ec0.pinimg.com/originals/3f/a4/3e/3fa43e55664465ab6904ec9388a8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ec0.pinimg.com/originals/3f/a4/3e/3fa43e55664465ab6904ec9388a814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A6" w:rsidRDefault="00FB01A6"/>
    <w:p w:rsidR="00FB01A6" w:rsidRDefault="00FB01A6"/>
    <w:p w:rsidR="00FB01A6" w:rsidRDefault="00FB01A6"/>
    <w:p w:rsidR="00FB01A6" w:rsidRDefault="00FB01A6"/>
    <w:p w:rsidR="00FB01A6" w:rsidRDefault="00FB01A6"/>
    <w:p w:rsidR="00FB01A6" w:rsidRDefault="002145C3">
      <w:r>
        <w:rPr>
          <w:noProof/>
          <w:lang w:eastAsia="ru-RU"/>
        </w:rPr>
        <w:lastRenderedPageBreak/>
        <w:drawing>
          <wp:inline distT="0" distB="0" distL="0" distR="0" wp14:anchorId="1BC0873D" wp14:editId="07E44143">
            <wp:extent cx="5048250" cy="3476625"/>
            <wp:effectExtent l="0" t="0" r="0" b="9525"/>
            <wp:docPr id="3" name="Рисунок 3" descr="http://speak4fun.ru/wp-content/uploads/2015/04/Kak-uchit-anglijskij-yazyk-samostoyatel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eak4fun.ru/wp-content/uploads/2015/04/Kak-uchit-anglijskij-yazyk-samostoyatelno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5D" w:rsidRDefault="0070365D">
      <w:r>
        <w:rPr>
          <w:noProof/>
          <w:lang w:eastAsia="ru-RU"/>
        </w:rPr>
        <w:drawing>
          <wp:inline distT="0" distB="0" distL="0" distR="0" wp14:anchorId="77672C4D" wp14:editId="43525568">
            <wp:extent cx="5940425" cy="4370390"/>
            <wp:effectExtent l="0" t="0" r="3175" b="0"/>
            <wp:docPr id="4" name="Рисунок 4" descr="http://english4me.net/EnglishCenter/Phonitics_Center/Pic/im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glish4me.net/EnglishCenter/Phonitics_Center/Pic/img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D8" w:rsidRDefault="000A59D8"/>
    <w:p w:rsidR="000A59D8" w:rsidRDefault="000A59D8"/>
    <w:p w:rsidR="000A59D8" w:rsidRDefault="000A59D8"/>
    <w:p w:rsidR="000A59D8" w:rsidRDefault="000A59D8">
      <w:r>
        <w:rPr>
          <w:noProof/>
          <w:lang w:eastAsia="ru-RU"/>
        </w:rPr>
        <w:drawing>
          <wp:inline distT="0" distB="0" distL="0" distR="0" wp14:anchorId="29BD0175" wp14:editId="55092621">
            <wp:extent cx="5940425" cy="3341489"/>
            <wp:effectExtent l="0" t="0" r="3175" b="0"/>
            <wp:docPr id="5" name="Рисунок 5" descr="http://tube.kardoonline.com/wp-content/uploads/2014/08/interactive-phonetic-chart-for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be.kardoonline.com/wp-content/uploads/2014/08/interactive-phonetic-chart-for-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7E" w:rsidRDefault="00A95F7E"/>
    <w:p w:rsidR="00A95F7E" w:rsidRDefault="00A95F7E"/>
    <w:p w:rsidR="008E146E" w:rsidRDefault="008E146E">
      <w:r>
        <w:rPr>
          <w:noProof/>
          <w:lang w:eastAsia="ru-RU"/>
        </w:rPr>
        <w:drawing>
          <wp:inline distT="0" distB="0" distL="0" distR="0" wp14:anchorId="4F4BA73F" wp14:editId="15F22043">
            <wp:extent cx="5940425" cy="4829614"/>
            <wp:effectExtent l="0" t="0" r="3175" b="9525"/>
            <wp:docPr id="7" name="Рисунок 7" descr="http://konspekta.net/doclecturenet/baza1/188328735472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spekta.net/doclecturenet/baza1/188328735472.files/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6E" w:rsidRDefault="008E146E"/>
    <w:p w:rsidR="00A17C4C" w:rsidRDefault="00A17C4C"/>
    <w:p w:rsidR="00A17C4C" w:rsidRDefault="00A17C4C"/>
    <w:p w:rsidR="00A17C4C" w:rsidRDefault="00A17C4C"/>
    <w:p w:rsidR="00AE5E3C" w:rsidRPr="00AE5E3C" w:rsidRDefault="001D4A96" w:rsidP="00AD2DB6">
      <w:pPr>
        <w:spacing w:before="100" w:beforeAutospacing="1" w:after="100" w:afterAutospacing="1" w:line="240" w:lineRule="auto"/>
        <w:rPr>
          <w:rFonts w:ascii="sansationregular" w:eastAsia="Times New Roman" w:hAnsi="sansationregular" w:cs="Times New Roman"/>
          <w:b/>
          <w:bCs/>
          <w:color w:val="333333"/>
          <w:sz w:val="36"/>
          <w:szCs w:val="36"/>
          <w:lang w:eastAsia="ru-RU"/>
        </w:rPr>
      </w:pPr>
      <w:r w:rsidRPr="00AD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E5E3C" w:rsidRPr="00AE5E3C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Отличие брошюры от буклета: варианты ответа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 xml:space="preserve">Различные </w:t>
      </w:r>
      <w:proofErr w:type="spellStart"/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интернет-ресурсы</w:t>
      </w:r>
      <w:proofErr w:type="spellEnd"/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 xml:space="preserve"> предлагают несколько вариантов ответа на вопрос, чем отличается буклет от брошюрки.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Некоторые источники утверждают, что суть различия в полиграфическом исполнении: буклет — листовое издание, а именно — лист бумаги, согнутый один или несколько раз, а брошюра — книжное — несколько листов, соединенных одним из способов скрепления.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По мнению других разница только в выполняемой функции: буклет может быть и многостраничным изданием, но он выполняет рекламную функцию.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hd w:val="clear" w:color="auto" w:fill="FFFFFF"/>
        <w:spacing w:after="0" w:line="240" w:lineRule="auto"/>
        <w:jc w:val="center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32F66A03" wp14:editId="324DD35A">
            <wp:extent cx="5753100" cy="3019425"/>
            <wp:effectExtent l="0" t="0" r="0" b="9525"/>
            <wp:docPr id="8" name="Рисунок 8" descr="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ук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3C" w:rsidRPr="00AE5E3C" w:rsidRDefault="00AE5E3C" w:rsidP="00AE5E3C">
      <w:pPr>
        <w:shd w:val="clear" w:color="auto" w:fill="FFFFFF"/>
        <w:spacing w:after="150" w:line="255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</w:pPr>
      <w:r w:rsidRPr="00AE5E3C"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  <w:t>Буклет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 xml:space="preserve">Также мы столкнулись с мнением, что разница между буклетом и брошюрой состоит в качестве оформления. Якобы первый имеет более дорогое и эксклюзивное оформление, а вторая — напротив, выполнена из недорогих стандартных материалов, причем обложка и внутренний блок могут быть </w:t>
      </w:r>
      <w:proofErr w:type="gramStart"/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напечатаны</w:t>
      </w:r>
      <w:proofErr w:type="gramEnd"/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 xml:space="preserve"> на одной и той же бумаге. Есть даже источники, которые употребляют эти понятия как тождественные по значению.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Попробуем выяснить, какое же мнение наиболее правдиво.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outlineLvl w:val="1"/>
        <w:rPr>
          <w:rFonts w:ascii="sansationregular" w:eastAsia="Times New Roman" w:hAnsi="sansationregular" w:cs="Times New Roman"/>
          <w:b/>
          <w:bCs/>
          <w:color w:val="333333"/>
          <w:sz w:val="36"/>
          <w:szCs w:val="36"/>
          <w:lang w:eastAsia="ru-RU"/>
        </w:rPr>
      </w:pPr>
      <w:r w:rsidRPr="00AE5E3C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Брошюры, буклеты: в чем разница?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Для того чтобы разобраться, достаточно обратиться к какому-либо авторитетному источнику, например, словарю: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numPr>
          <w:ilvl w:val="0"/>
          <w:numId w:val="24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AE5E3C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Буклет — печатное издание на одном листе, складывающемся тетрадкой или ширмочкой. (Толковый словарь русского языка, С.И. Ожегов, Н.Ю. Шведова. 1949–1992).</w:t>
      </w:r>
    </w:p>
    <w:p w:rsidR="00AE5E3C" w:rsidRPr="00AE5E3C" w:rsidRDefault="00AE5E3C" w:rsidP="00AE5E3C">
      <w:pPr>
        <w:numPr>
          <w:ilvl w:val="0"/>
          <w:numId w:val="24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AE5E3C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Брошюра — книжечка не в переплете, а в бумажке, или просто сшитая; книжечка, книжонка, небольшое число сшитых печатных листов; тетрадь, тетрадка. (Толковый словарь Даля. 1863–1866).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 xml:space="preserve">Чтобы окончательно рассеять все сомнения, к этому можно добавить данные </w:t>
      </w:r>
      <w:proofErr w:type="gramStart"/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из</w:t>
      </w:r>
      <w:proofErr w:type="gramEnd"/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 xml:space="preserve"> ГОСТ «7.60-90. Издания. Основные виды. Термины и определения: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numPr>
          <w:ilvl w:val="0"/>
          <w:numId w:val="25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AE5E3C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Буклет (</w:t>
      </w:r>
      <w:proofErr w:type="spellStart"/>
      <w:r w:rsidRPr="00AE5E3C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Ндп</w:t>
      </w:r>
      <w:proofErr w:type="spellEnd"/>
      <w:r w:rsidRPr="00AE5E3C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Брошюра) — листовое издание в виде одного листа печатного материала, сфальцованного любым способом в два или более сгибов.</w:t>
      </w:r>
    </w:p>
    <w:p w:rsidR="00AE5E3C" w:rsidRPr="00AE5E3C" w:rsidRDefault="00AE5E3C" w:rsidP="00AE5E3C">
      <w:pPr>
        <w:numPr>
          <w:ilvl w:val="0"/>
          <w:numId w:val="25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AE5E3C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Брошюра — книжное издание объемом свыше 4, но не более 48 страниц.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Таким образом, можно сделать вывод, что отличие буклета и брошюры состоит в материальной конструкции и объеме.</w:t>
      </w:r>
    </w:p>
    <w:p w:rsidR="00AE5E3C" w:rsidRPr="00AE5E3C" w:rsidRDefault="00AE5E3C" w:rsidP="00AE5E3C">
      <w:pPr>
        <w:spacing w:after="0" w:line="240" w:lineRule="auto"/>
        <w:textAlignment w:val="baseline"/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</w:pPr>
      <w:r w:rsidRPr="00AE5E3C">
        <w:rPr>
          <w:rFonts w:ascii="sansationregular" w:eastAsia="Times New Roman" w:hAnsi="sansationregular" w:cs="Times New Roman"/>
          <w:color w:val="333333"/>
          <w:sz w:val="18"/>
          <w:szCs w:val="18"/>
          <w:lang w:eastAsia="ru-RU"/>
        </w:rPr>
        <w:t> </w:t>
      </w:r>
    </w:p>
    <w:p w:rsidR="00733F5D" w:rsidRDefault="00733F5D"/>
    <w:p w:rsidR="00AD2DB6" w:rsidRDefault="00AD2DB6" w:rsidP="008C547F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F4050"/>
          <w:kern w:val="36"/>
          <w:lang w:eastAsia="ru-RU"/>
        </w:rPr>
      </w:pPr>
      <w:bookmarkStart w:id="0" w:name="_GoBack"/>
      <w:bookmarkEnd w:id="0"/>
    </w:p>
    <w:sectPr w:rsidR="00AD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ation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DC"/>
    <w:multiLevelType w:val="multilevel"/>
    <w:tmpl w:val="EF8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672FC"/>
    <w:multiLevelType w:val="multilevel"/>
    <w:tmpl w:val="0278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B19AB"/>
    <w:multiLevelType w:val="multilevel"/>
    <w:tmpl w:val="BCA2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84DCA"/>
    <w:multiLevelType w:val="multilevel"/>
    <w:tmpl w:val="ECD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96E5B"/>
    <w:multiLevelType w:val="multilevel"/>
    <w:tmpl w:val="DFB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B2919"/>
    <w:multiLevelType w:val="multilevel"/>
    <w:tmpl w:val="98C8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F31D0"/>
    <w:multiLevelType w:val="multilevel"/>
    <w:tmpl w:val="6558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67DDA"/>
    <w:multiLevelType w:val="multilevel"/>
    <w:tmpl w:val="D15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4C7E1F"/>
    <w:multiLevelType w:val="multilevel"/>
    <w:tmpl w:val="5A20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018C0"/>
    <w:multiLevelType w:val="multilevel"/>
    <w:tmpl w:val="4E6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23110"/>
    <w:multiLevelType w:val="multilevel"/>
    <w:tmpl w:val="F06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F668A"/>
    <w:multiLevelType w:val="multilevel"/>
    <w:tmpl w:val="0426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12623"/>
    <w:multiLevelType w:val="multilevel"/>
    <w:tmpl w:val="B2C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F38F8"/>
    <w:multiLevelType w:val="multilevel"/>
    <w:tmpl w:val="A07E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C1470"/>
    <w:multiLevelType w:val="multilevel"/>
    <w:tmpl w:val="8492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111D0"/>
    <w:multiLevelType w:val="multilevel"/>
    <w:tmpl w:val="291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5343D"/>
    <w:multiLevelType w:val="multilevel"/>
    <w:tmpl w:val="AE9C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042B3"/>
    <w:multiLevelType w:val="multilevel"/>
    <w:tmpl w:val="225E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0691B"/>
    <w:multiLevelType w:val="multilevel"/>
    <w:tmpl w:val="236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764CC"/>
    <w:multiLevelType w:val="multilevel"/>
    <w:tmpl w:val="65EA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70B3A"/>
    <w:multiLevelType w:val="multilevel"/>
    <w:tmpl w:val="C6A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7018E"/>
    <w:multiLevelType w:val="multilevel"/>
    <w:tmpl w:val="C8F8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53DF9"/>
    <w:multiLevelType w:val="multilevel"/>
    <w:tmpl w:val="980C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605EF"/>
    <w:multiLevelType w:val="multilevel"/>
    <w:tmpl w:val="ADEC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21F39"/>
    <w:multiLevelType w:val="multilevel"/>
    <w:tmpl w:val="F7C6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4"/>
  </w:num>
  <w:num w:numId="5">
    <w:abstractNumId w:val="17"/>
  </w:num>
  <w:num w:numId="6">
    <w:abstractNumId w:val="15"/>
  </w:num>
  <w:num w:numId="7">
    <w:abstractNumId w:val="18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19"/>
  </w:num>
  <w:num w:numId="13">
    <w:abstractNumId w:val="10"/>
  </w:num>
  <w:num w:numId="14">
    <w:abstractNumId w:val="11"/>
  </w:num>
  <w:num w:numId="15">
    <w:abstractNumId w:val="9"/>
  </w:num>
  <w:num w:numId="16">
    <w:abstractNumId w:val="20"/>
  </w:num>
  <w:num w:numId="17">
    <w:abstractNumId w:val="22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5"/>
  </w:num>
  <w:num w:numId="23">
    <w:abstractNumId w:val="24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0A"/>
    <w:rsid w:val="0003323F"/>
    <w:rsid w:val="000A59D8"/>
    <w:rsid w:val="001300A0"/>
    <w:rsid w:val="00134F0A"/>
    <w:rsid w:val="00181B53"/>
    <w:rsid w:val="001D4A96"/>
    <w:rsid w:val="001E212D"/>
    <w:rsid w:val="002145C3"/>
    <w:rsid w:val="00284AE9"/>
    <w:rsid w:val="004C1C6B"/>
    <w:rsid w:val="004E11B4"/>
    <w:rsid w:val="0055176C"/>
    <w:rsid w:val="0058268A"/>
    <w:rsid w:val="005C15A2"/>
    <w:rsid w:val="00641A58"/>
    <w:rsid w:val="0070365D"/>
    <w:rsid w:val="00733F5D"/>
    <w:rsid w:val="008C547F"/>
    <w:rsid w:val="008E146E"/>
    <w:rsid w:val="00926B54"/>
    <w:rsid w:val="00942731"/>
    <w:rsid w:val="00A17C4C"/>
    <w:rsid w:val="00A95F7E"/>
    <w:rsid w:val="00AD2DB6"/>
    <w:rsid w:val="00AE5E3C"/>
    <w:rsid w:val="00BF4E45"/>
    <w:rsid w:val="00D05604"/>
    <w:rsid w:val="00D51B62"/>
    <w:rsid w:val="00D57297"/>
    <w:rsid w:val="00D85207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5F7E"/>
    <w:rPr>
      <w:b/>
      <w:bCs/>
    </w:rPr>
  </w:style>
  <w:style w:type="character" w:customStyle="1" w:styleId="apple-converted-space">
    <w:name w:val="apple-converted-space"/>
    <w:basedOn w:val="a0"/>
    <w:rsid w:val="00A95F7E"/>
  </w:style>
  <w:style w:type="paragraph" w:customStyle="1" w:styleId="c2">
    <w:name w:val="c2"/>
    <w:basedOn w:val="a"/>
    <w:rsid w:val="004E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E11B4"/>
  </w:style>
  <w:style w:type="character" w:customStyle="1" w:styleId="c1">
    <w:name w:val="c1"/>
    <w:basedOn w:val="a0"/>
    <w:rsid w:val="004E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5F7E"/>
    <w:rPr>
      <w:b/>
      <w:bCs/>
    </w:rPr>
  </w:style>
  <w:style w:type="character" w:customStyle="1" w:styleId="apple-converted-space">
    <w:name w:val="apple-converted-space"/>
    <w:basedOn w:val="a0"/>
    <w:rsid w:val="00A95F7E"/>
  </w:style>
  <w:style w:type="paragraph" w:customStyle="1" w:styleId="c2">
    <w:name w:val="c2"/>
    <w:basedOn w:val="a"/>
    <w:rsid w:val="004E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E11B4"/>
  </w:style>
  <w:style w:type="character" w:customStyle="1" w:styleId="c1">
    <w:name w:val="c1"/>
    <w:basedOn w:val="a0"/>
    <w:rsid w:val="004E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612">
          <w:marLeft w:val="0"/>
          <w:marRight w:val="0"/>
          <w:marTop w:val="6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909">
          <w:marLeft w:val="0"/>
          <w:marRight w:val="0"/>
          <w:marTop w:val="15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752707269">
          <w:marLeft w:val="0"/>
          <w:marRight w:val="0"/>
          <w:marTop w:val="15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</w:divsChild>
    </w:div>
    <w:div w:id="98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2017-04-09T16:07:00Z</dcterms:created>
  <dcterms:modified xsi:type="dcterms:W3CDTF">2018-10-02T19:41:00Z</dcterms:modified>
</cp:coreProperties>
</file>