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1" w:rsidRPr="00713C76" w:rsidRDefault="00353551" w:rsidP="00713C76">
      <w:pPr>
        <w:spacing w:after="0" w:line="240" w:lineRule="auto"/>
        <w:ind w:left="284" w:right="191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13C76">
        <w:rPr>
          <w:rFonts w:ascii="Times New Roman" w:hAnsi="Times New Roman"/>
          <w:b/>
          <w:color w:val="C00000"/>
          <w:sz w:val="32"/>
          <w:szCs w:val="32"/>
        </w:rPr>
        <w:t xml:space="preserve">Памятка </w:t>
      </w:r>
    </w:p>
    <w:p w:rsidR="00353551" w:rsidRPr="00713C76" w:rsidRDefault="00353551" w:rsidP="00713C76">
      <w:pPr>
        <w:spacing w:after="0" w:line="240" w:lineRule="auto"/>
        <w:ind w:left="284" w:right="191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13C76">
        <w:rPr>
          <w:rFonts w:ascii="Times New Roman" w:hAnsi="Times New Roman"/>
          <w:b/>
          <w:color w:val="C00000"/>
          <w:sz w:val="32"/>
          <w:szCs w:val="32"/>
        </w:rPr>
        <w:t>по правовому просвещению несовершеннолетних обучающихся</w:t>
      </w:r>
    </w:p>
    <w:p w:rsidR="00353551" w:rsidRPr="00713C76" w:rsidRDefault="00353551" w:rsidP="00713C76">
      <w:pPr>
        <w:spacing w:after="0" w:line="240" w:lineRule="auto"/>
        <w:ind w:left="284" w:right="191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13C76">
        <w:rPr>
          <w:rFonts w:ascii="Times New Roman" w:hAnsi="Times New Roman"/>
          <w:b/>
          <w:color w:val="C00000"/>
          <w:sz w:val="32"/>
          <w:szCs w:val="32"/>
        </w:rPr>
        <w:t>«Это должен знать каждый!»</w:t>
      </w:r>
    </w:p>
    <w:p w:rsidR="00353551" w:rsidRPr="00681E12" w:rsidRDefault="00353551" w:rsidP="00713C76">
      <w:pPr>
        <w:spacing w:after="0"/>
        <w:ind w:left="284" w:right="191"/>
        <w:jc w:val="both"/>
        <w:rPr>
          <w:rFonts w:ascii="Times New Roman" w:hAnsi="Times New Roman"/>
          <w:sz w:val="24"/>
          <w:szCs w:val="24"/>
        </w:rPr>
      </w:pPr>
    </w:p>
    <w:p w:rsidR="00713C76" w:rsidRDefault="00713C76" w:rsidP="00713C76">
      <w:pPr>
        <w:tabs>
          <w:tab w:val="left" w:pos="1941"/>
        </w:tabs>
        <w:spacing w:after="0"/>
        <w:ind w:left="284" w:right="19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0FDB2" wp14:editId="54916383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3019425" cy="2314575"/>
            <wp:effectExtent l="0" t="0" r="9525" b="9525"/>
            <wp:wrapThrough wrapText="bothSides">
              <wp:wrapPolygon edited="0">
                <wp:start x="5996" y="0"/>
                <wp:lineTo x="5179" y="533"/>
                <wp:lineTo x="4225" y="1956"/>
                <wp:lineTo x="4225" y="3200"/>
                <wp:lineTo x="4770" y="5689"/>
                <wp:lineTo x="0" y="5689"/>
                <wp:lineTo x="0" y="9956"/>
                <wp:lineTo x="1363" y="11378"/>
                <wp:lineTo x="1226" y="17956"/>
                <wp:lineTo x="5860" y="19911"/>
                <wp:lineTo x="8040" y="20089"/>
                <wp:lineTo x="9539" y="21511"/>
                <wp:lineTo x="11584" y="21511"/>
                <wp:lineTo x="13083" y="20089"/>
                <wp:lineTo x="16081" y="19911"/>
                <wp:lineTo x="20305" y="18311"/>
                <wp:lineTo x="20169" y="15822"/>
                <wp:lineTo x="19624" y="14222"/>
                <wp:lineTo x="20442" y="11378"/>
                <wp:lineTo x="21532" y="9244"/>
                <wp:lineTo x="21532" y="6933"/>
                <wp:lineTo x="19488" y="5867"/>
                <wp:lineTo x="16762" y="5689"/>
                <wp:lineTo x="17580" y="2311"/>
                <wp:lineTo x="16353" y="356"/>
                <wp:lineTo x="15672" y="0"/>
                <wp:lineTo x="5996" y="0"/>
              </wp:wrapPolygon>
            </wp:wrapThrough>
            <wp:docPr id="2" name="Рисунок 2" descr="http://miresteta.my1.ru/avatar/schoolworld/prava/pravo_likbez_cvet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iresteta.my1.ru/avatar/schoolworld/prava/pravo_likbez_cvet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51" w:rsidRPr="00353551" w:rsidRDefault="00713C76" w:rsidP="00713C76">
      <w:pPr>
        <w:tabs>
          <w:tab w:val="left" w:pos="1941"/>
        </w:tabs>
        <w:spacing w:after="0"/>
        <w:ind w:left="284" w:right="1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3551" w:rsidRPr="00353551">
        <w:rPr>
          <w:rFonts w:ascii="Times New Roman" w:hAnsi="Times New Roman"/>
          <w:b/>
          <w:sz w:val="28"/>
          <w:szCs w:val="28"/>
        </w:rPr>
        <w:t>Твоя ответственность – в твоих руках!</w:t>
      </w:r>
    </w:p>
    <w:p w:rsidR="00353551" w:rsidRDefault="00353551" w:rsidP="00713C76">
      <w:pPr>
        <w:tabs>
          <w:tab w:val="left" w:pos="1941"/>
        </w:tabs>
        <w:spacing w:after="0"/>
        <w:ind w:left="284" w:right="191"/>
        <w:jc w:val="center"/>
        <w:rPr>
          <w:rFonts w:ascii="Times New Roman" w:hAnsi="Times New Roman"/>
          <w:b/>
          <w:sz w:val="24"/>
          <w:szCs w:val="24"/>
        </w:rPr>
      </w:pPr>
    </w:p>
    <w:p w:rsidR="00353551" w:rsidRPr="00FE6A70" w:rsidRDefault="00353551" w:rsidP="00713C76">
      <w:pPr>
        <w:tabs>
          <w:tab w:val="left" w:pos="5247"/>
        </w:tabs>
        <w:spacing w:after="0"/>
        <w:ind w:left="284" w:right="191" w:firstLine="709"/>
        <w:jc w:val="both"/>
        <w:rPr>
          <w:rFonts w:ascii="Times New Roman" w:hAnsi="Times New Roman"/>
          <w:sz w:val="24"/>
          <w:szCs w:val="24"/>
        </w:rPr>
      </w:pPr>
      <w:r w:rsidRPr="00AB285F">
        <w:rPr>
          <w:rFonts w:ascii="Times New Roman" w:hAnsi="Times New Roman"/>
          <w:sz w:val="24"/>
          <w:szCs w:val="24"/>
        </w:rPr>
        <w:t xml:space="preserve">Ты – </w:t>
      </w:r>
      <w:r w:rsidRPr="00FE6A70">
        <w:rPr>
          <w:rFonts w:ascii="Times New Roman" w:hAnsi="Times New Roman"/>
          <w:sz w:val="24"/>
          <w:szCs w:val="24"/>
        </w:rPr>
        <w:t xml:space="preserve">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 Эта ответственность зависит от твоего возраста и тяжести совершённого проступка. </w:t>
      </w:r>
    </w:p>
    <w:p w:rsidR="00353551" w:rsidRPr="00FE6A70" w:rsidRDefault="00353551" w:rsidP="00713C76">
      <w:p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70">
        <w:rPr>
          <w:rFonts w:ascii="Times New Roman" w:hAnsi="Times New Roman"/>
          <w:color w:val="000000"/>
          <w:sz w:val="24"/>
          <w:szCs w:val="24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E6A70">
        <w:rPr>
          <w:rFonts w:ascii="Times New Roman" w:hAnsi="Times New Roman"/>
          <w:color w:val="000000"/>
          <w:sz w:val="24"/>
          <w:szCs w:val="24"/>
        </w:rPr>
        <w:t xml:space="preserve"> и законны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E6A70">
        <w:rPr>
          <w:rFonts w:ascii="Times New Roman" w:hAnsi="Times New Roman"/>
          <w:color w:val="000000"/>
          <w:sz w:val="24"/>
          <w:szCs w:val="24"/>
        </w:rPr>
        <w:t xml:space="preserve"> интерес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E6A70">
        <w:rPr>
          <w:rFonts w:ascii="Times New Roman" w:hAnsi="Times New Roman"/>
          <w:color w:val="000000"/>
          <w:sz w:val="24"/>
          <w:szCs w:val="24"/>
        </w:rPr>
        <w:t xml:space="preserve"> других лиц. </w:t>
      </w:r>
    </w:p>
    <w:p w:rsidR="00353551" w:rsidRDefault="00353551" w:rsidP="00713C76">
      <w:p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70">
        <w:rPr>
          <w:rFonts w:ascii="Times New Roman" w:hAnsi="Times New Roman"/>
          <w:color w:val="000000"/>
          <w:sz w:val="24"/>
          <w:szCs w:val="24"/>
        </w:rPr>
        <w:t xml:space="preserve">За невыполнение этой обязанности гражданин, в том числе, несовершеннолетний, может привлекаться к четырём видам юридической ответственности: </w:t>
      </w:r>
    </w:p>
    <w:p w:rsidR="00353551" w:rsidRPr="00FE6A70" w:rsidRDefault="00353551" w:rsidP="00713C76">
      <w:p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551" w:rsidRDefault="00353551" w:rsidP="00713C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70">
        <w:rPr>
          <w:rFonts w:ascii="Times New Roman" w:hAnsi="Times New Roman"/>
          <w:color w:val="000000"/>
          <w:sz w:val="24"/>
          <w:szCs w:val="24"/>
        </w:rPr>
        <w:t xml:space="preserve">уголовной, </w:t>
      </w:r>
    </w:p>
    <w:p w:rsidR="00353551" w:rsidRDefault="00353551" w:rsidP="00713C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70">
        <w:rPr>
          <w:rFonts w:ascii="Times New Roman" w:hAnsi="Times New Roman"/>
          <w:color w:val="000000"/>
          <w:sz w:val="24"/>
          <w:szCs w:val="24"/>
        </w:rPr>
        <w:t xml:space="preserve">административной, </w:t>
      </w:r>
    </w:p>
    <w:p w:rsidR="00353551" w:rsidRDefault="00353551" w:rsidP="00713C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70">
        <w:rPr>
          <w:rFonts w:ascii="Times New Roman" w:hAnsi="Times New Roman"/>
          <w:color w:val="000000"/>
          <w:sz w:val="24"/>
          <w:szCs w:val="24"/>
        </w:rPr>
        <w:t xml:space="preserve">гражданской, </w:t>
      </w:r>
    </w:p>
    <w:p w:rsidR="00353551" w:rsidRPr="00713C76" w:rsidRDefault="00353551" w:rsidP="00713C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19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A70">
        <w:rPr>
          <w:rFonts w:ascii="Times New Roman" w:hAnsi="Times New Roman"/>
          <w:color w:val="000000"/>
          <w:sz w:val="24"/>
          <w:szCs w:val="24"/>
        </w:rPr>
        <w:t xml:space="preserve">дисциплинарной. </w:t>
      </w:r>
      <w:bookmarkStart w:id="0" w:name="_GoBack"/>
      <w:bookmarkEnd w:id="0"/>
    </w:p>
    <w:p w:rsidR="00353551" w:rsidRPr="001A254C" w:rsidRDefault="00353551" w:rsidP="00713C76">
      <w:pPr>
        <w:spacing w:after="0"/>
        <w:ind w:left="284" w:right="19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70">
        <w:rPr>
          <w:rFonts w:ascii="Times New Roman" w:hAnsi="Times New Roman"/>
          <w:sz w:val="24"/>
          <w:szCs w:val="24"/>
        </w:rPr>
        <w:t>Появление на улицах, стадионах, в скверах, парках, в транспортн</w:t>
      </w:r>
      <w:r>
        <w:rPr>
          <w:rFonts w:ascii="Times New Roman" w:hAnsi="Times New Roman"/>
          <w:sz w:val="24"/>
          <w:szCs w:val="24"/>
        </w:rPr>
        <w:t>ых</w:t>
      </w:r>
      <w:r w:rsidRPr="00FE6A70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ах</w:t>
      </w:r>
      <w:r w:rsidRPr="00FE6A70">
        <w:rPr>
          <w:rFonts w:ascii="Times New Roman" w:hAnsi="Times New Roman"/>
          <w:sz w:val="24"/>
          <w:szCs w:val="24"/>
        </w:rPr>
        <w:t xml:space="preserve"> общего пользования, в других общественных</w:t>
      </w:r>
      <w:r w:rsidRPr="001A254C">
        <w:rPr>
          <w:rFonts w:ascii="Times New Roman" w:hAnsi="Times New Roman"/>
          <w:sz w:val="24"/>
          <w:szCs w:val="24"/>
        </w:rPr>
        <w:t xml:space="preserve"> местах в состоянии опьянения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несовершеннолетних в возрасте до шестнадцати лет, а равно распитие ими пива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напитков, изготавливаемых на его основе, алкогольной и спиртосодержащей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продукции, потребление ими наркотических средств или психотропных веществ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назначения врача, иных одурманивающих веществ на улицах, стадионах, в скверах,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парках, в</w:t>
      </w:r>
      <w:proofErr w:type="gramEnd"/>
      <w:r w:rsidRPr="001A25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54C">
        <w:rPr>
          <w:rFonts w:ascii="Times New Roman" w:hAnsi="Times New Roman"/>
          <w:sz w:val="24"/>
          <w:szCs w:val="24"/>
        </w:rPr>
        <w:t>транспортном средстве общего пользования, в других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местах, пропаганда либо незаконная реклама наркотических средств, 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 xml:space="preserve">веществ или их </w:t>
      </w:r>
      <w:proofErr w:type="spellStart"/>
      <w:r w:rsidRPr="001A254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A254C">
        <w:rPr>
          <w:rFonts w:ascii="Times New Roman" w:hAnsi="Times New Roman"/>
          <w:sz w:val="24"/>
          <w:szCs w:val="24"/>
        </w:rPr>
        <w:t>, курение в общественных местах: зонах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отдыха, парках, детских площадках, пляжах, в подъездах жилых домов,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образовательных,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культурных,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учреждений,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общественного транспорта, вокзалах, станциях, а так же ближе 15 метров от них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6A70">
        <w:rPr>
          <w:rFonts w:ascii="Times New Roman" w:hAnsi="Times New Roman"/>
          <w:b/>
          <w:i/>
          <w:sz w:val="24"/>
          <w:szCs w:val="24"/>
        </w:rPr>
        <w:t>влечёт наложение административного штрафа</w:t>
      </w:r>
      <w:r w:rsidRPr="001A254C">
        <w:rPr>
          <w:rFonts w:ascii="Times New Roman" w:hAnsi="Times New Roman"/>
          <w:sz w:val="24"/>
          <w:szCs w:val="24"/>
        </w:rPr>
        <w:t>.</w:t>
      </w:r>
      <w:proofErr w:type="gramEnd"/>
    </w:p>
    <w:p w:rsidR="00353551" w:rsidRDefault="00353551" w:rsidP="00713C76">
      <w:pPr>
        <w:spacing w:after="0"/>
        <w:ind w:left="284" w:right="191" w:firstLine="709"/>
        <w:jc w:val="both"/>
        <w:rPr>
          <w:rFonts w:ascii="Times New Roman" w:hAnsi="Times New Roman"/>
          <w:sz w:val="24"/>
          <w:szCs w:val="24"/>
        </w:rPr>
      </w:pPr>
      <w:r w:rsidRPr="00065F8B">
        <w:rPr>
          <w:rFonts w:ascii="Times New Roman" w:hAnsi="Times New Roman"/>
          <w:sz w:val="24"/>
          <w:szCs w:val="24"/>
        </w:rPr>
        <w:t xml:space="preserve">При выявлении подростка в состоянии алкогольного или наркотического опьянения или совершения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065F8B">
        <w:rPr>
          <w:rFonts w:ascii="Times New Roman" w:hAnsi="Times New Roman"/>
          <w:sz w:val="24"/>
          <w:szCs w:val="24"/>
        </w:rPr>
        <w:t xml:space="preserve">правонарушения </w:t>
      </w:r>
      <w:r w:rsidRPr="00065F8B">
        <w:rPr>
          <w:rFonts w:ascii="Times New Roman" w:hAnsi="Times New Roman"/>
          <w:b/>
          <w:i/>
          <w:sz w:val="24"/>
          <w:szCs w:val="24"/>
        </w:rPr>
        <w:t>подросток</w:t>
      </w:r>
      <w:r w:rsidRPr="00065F8B">
        <w:rPr>
          <w:rFonts w:ascii="Times New Roman" w:hAnsi="Times New Roman"/>
          <w:sz w:val="24"/>
          <w:szCs w:val="24"/>
        </w:rPr>
        <w:t xml:space="preserve"> </w:t>
      </w:r>
      <w:r w:rsidRPr="00065F8B">
        <w:rPr>
          <w:rFonts w:ascii="Times New Roman" w:hAnsi="Times New Roman"/>
          <w:b/>
          <w:i/>
          <w:sz w:val="24"/>
          <w:szCs w:val="24"/>
        </w:rPr>
        <w:t>ставится на профилактический учет</w:t>
      </w:r>
      <w:r w:rsidRPr="00065F8B">
        <w:rPr>
          <w:rFonts w:ascii="Times New Roman" w:hAnsi="Times New Roman"/>
          <w:sz w:val="24"/>
          <w:szCs w:val="24"/>
        </w:rPr>
        <w:t xml:space="preserve"> в подразделени</w:t>
      </w:r>
      <w:r>
        <w:rPr>
          <w:rFonts w:ascii="Times New Roman" w:hAnsi="Times New Roman"/>
          <w:sz w:val="24"/>
          <w:szCs w:val="24"/>
        </w:rPr>
        <w:t>и</w:t>
      </w:r>
      <w:r w:rsidRPr="00065F8B">
        <w:rPr>
          <w:rFonts w:ascii="Times New Roman" w:hAnsi="Times New Roman"/>
          <w:sz w:val="24"/>
          <w:szCs w:val="24"/>
        </w:rPr>
        <w:t xml:space="preserve"> полиции по делам несовершеннолетних, рассматривается на заседании комиссии по делам несовершеннолетних при администрации города или района, ставится на учёт и заносится в базу данных комиссии по делам несовершеннолетних. Далее информация о данном подростке и обстоятельствах, при которых он выявлен, направляется во все органы системы профилактики, в том числе в образовательное учреждение, в котором обучается подросток для проведения с ним индивидуальной профилактической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3551" w:rsidRPr="001A254C" w:rsidRDefault="00353551" w:rsidP="00713C76">
      <w:pPr>
        <w:spacing w:after="0"/>
        <w:ind w:left="284" w:right="191" w:firstLine="426"/>
        <w:jc w:val="both"/>
        <w:rPr>
          <w:rFonts w:ascii="Times New Roman" w:hAnsi="Times New Roman"/>
          <w:sz w:val="24"/>
          <w:szCs w:val="24"/>
        </w:rPr>
      </w:pPr>
      <w:r w:rsidRPr="001A254C"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 w:rsidRPr="001A254C">
        <w:rPr>
          <w:rFonts w:ascii="Times New Roman" w:hAnsi="Times New Roman"/>
          <w:sz w:val="24"/>
          <w:szCs w:val="24"/>
        </w:rPr>
        <w:t>профилактических</w:t>
      </w:r>
      <w:proofErr w:type="gramEnd"/>
      <w:r w:rsidRPr="001A254C">
        <w:rPr>
          <w:rFonts w:ascii="Times New Roman" w:hAnsi="Times New Roman"/>
          <w:sz w:val="24"/>
          <w:szCs w:val="24"/>
        </w:rPr>
        <w:t xml:space="preserve"> мероприятий, как правило,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1 год, при условии, что подросток встал на путь исправления. В иных случаях профилактической работой подростка и его родителей органы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4C">
        <w:rPr>
          <w:rFonts w:ascii="Times New Roman" w:hAnsi="Times New Roman"/>
          <w:sz w:val="24"/>
          <w:szCs w:val="24"/>
        </w:rPr>
        <w:t>профилактики сопровождают более 2</w:t>
      </w:r>
      <w:r>
        <w:rPr>
          <w:rFonts w:ascii="Times New Roman" w:hAnsi="Times New Roman"/>
          <w:sz w:val="24"/>
          <w:szCs w:val="24"/>
        </w:rPr>
        <w:t>-</w:t>
      </w:r>
      <w:r w:rsidRPr="001A254C">
        <w:rPr>
          <w:rFonts w:ascii="Times New Roman" w:hAnsi="Times New Roman"/>
          <w:sz w:val="24"/>
          <w:szCs w:val="24"/>
        </w:rPr>
        <w:t>3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575D" w:rsidRPr="00713C76" w:rsidRDefault="00353551" w:rsidP="00713C76">
      <w:pPr>
        <w:spacing w:after="0"/>
        <w:ind w:firstLine="426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13C76">
        <w:rPr>
          <w:rFonts w:ascii="Times New Roman" w:hAnsi="Times New Roman"/>
          <w:b/>
          <w:color w:val="C00000"/>
          <w:sz w:val="28"/>
          <w:szCs w:val="28"/>
        </w:rPr>
        <w:t>Думай о своём будущем уже сейчас!</w:t>
      </w:r>
    </w:p>
    <w:sectPr w:rsidR="00D4575D" w:rsidRPr="00713C76" w:rsidSect="00713C76">
      <w:pgSz w:w="12240" w:h="15840"/>
      <w:pgMar w:top="567" w:right="567" w:bottom="567" w:left="567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117"/>
    <w:multiLevelType w:val="hybridMultilevel"/>
    <w:tmpl w:val="E198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1"/>
    <w:rsid w:val="00065F8B"/>
    <w:rsid w:val="001A254C"/>
    <w:rsid w:val="00353551"/>
    <w:rsid w:val="00464678"/>
    <w:rsid w:val="00681E12"/>
    <w:rsid w:val="00713C76"/>
    <w:rsid w:val="0077063C"/>
    <w:rsid w:val="00903CD7"/>
    <w:rsid w:val="00AB285F"/>
    <w:rsid w:val="00B80956"/>
    <w:rsid w:val="00D4575D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2020-11-24T09:45:00Z</dcterms:created>
  <dcterms:modified xsi:type="dcterms:W3CDTF">2020-11-24T10:39:00Z</dcterms:modified>
</cp:coreProperties>
</file>