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3BAAD7F7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07788">
            <w:rPr>
              <w:rFonts w:ascii="Times New Roman" w:hAnsi="Times New Roman"/>
              <w:bCs/>
              <w:sz w:val="72"/>
              <w:szCs w:val="72"/>
            </w:rPr>
            <w:t>Ремонт и обслуживание легковых автомобилей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7A7C9FEC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_Toc77151970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4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E44103E" w14:textId="62365328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4301123" w14:textId="40A751C7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1526BDFD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2E8C8C7" w14:textId="66977AEE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5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476B612C" w14:textId="6C127835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5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D7BAE85" w14:textId="709A5AC8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0CE326D8" w14:textId="21DA5A2F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155F022" w14:textId="1436702A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_Toc77151978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8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8E9FCA6" w14:textId="690A2DBC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38E6445" w14:textId="618B1094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8A96297" w14:textId="534A6D6D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5380530" w14:textId="063580DE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2BBD1B" w14:textId="04CA0383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029744" w14:textId="6DDBB416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C71D91A" w14:textId="724B7523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11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6A2ACA3" w14:textId="5B62EF06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6" w:history="1"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9C5BC2A" w14:textId="3F4D95CE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D04DA8" w14:textId="00646A9A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_Toc77151988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12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F3FFAED" w14:textId="4CE41EE0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_Toc77151989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13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48A2839" w14:textId="1131FFA6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335C92F" w14:textId="7FE7B590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_Toc77151991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173C594" w14:textId="06215A07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13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16F6668" w14:textId="58327040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9B85AA1" w14:textId="5E7942F4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_Toc77151994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079AAD4" w14:textId="3F42363B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69B66C7" w14:textId="2A92E3A3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_Toc77151996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17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2C29903" w14:textId="72A05975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17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E74F52F" w14:textId="7822FD15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47EEF7E5" w14:textId="44D171E3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_Toc77151999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A8F4A4" w14:textId="2E1AA78D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_Toc77152000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18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2DBE195C" w14:textId="4A3B61F7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_Toc77152001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70DFB9D5" w14:textId="4BC1884F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1E9114C" w14:textId="00AEC97B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_Toc77152003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5496041" w14:textId="0DE0BE42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_Toc77152004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19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AFEA10A" w14:textId="1887793D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79E14A05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_Toc77152006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5C0A4C03" w14:textId="3AC2927C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1212E530" w14:textId="6BC1C2F2" w:rsidR="00976338" w:rsidRPr="00976338" w:rsidRDefault="00FC7C59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_Toc77152008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20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79EF0A99" w14:textId="1A104531" w:rsidR="00976338" w:rsidRPr="00976338" w:rsidRDefault="00FC7C59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instrText xml:space="preserve"> PAGEREF _Toc77152009 \h </w:instrText>
        </w:r>
        <w:r w:rsidR="00976338" w:rsidRPr="00976338">
          <w:rPr>
            <w:rFonts w:ascii="Times New Roman" w:hAnsi="Times New Roman"/>
            <w:noProof/>
            <w:webHidden/>
            <w:szCs w:val="24"/>
          </w:rPr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>20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FC7C59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FC7C59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03B6DEA5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107788">
        <w:rPr>
          <w:rFonts w:ascii="Times New Roman" w:hAnsi="Times New Roman"/>
          <w:b/>
          <w:sz w:val="28"/>
          <w:szCs w:val="28"/>
        </w:rPr>
        <w:t>Ремонт и обслуживание легковых автомобилей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6E5CF70D" w14:textId="77777777" w:rsidR="00107788" w:rsidRP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bookmarkStart w:id="4" w:name="_Toc77151972"/>
      <w:r w:rsidRPr="00107788">
        <w:rPr>
          <w:rFonts w:ascii="Times New Roman" w:eastAsiaTheme="minorHAnsi" w:hAnsi="Times New Roman"/>
          <w:b w:val="0"/>
          <w:szCs w:val="28"/>
        </w:rPr>
        <w:t xml:space="preserve">Современный специалист по ремонту и обслуживанию легковых автомобилей чаще всего работает в специализированных технических центрах, тесно связанных с крупными производителями легковых автомобилей. Таким образом, он чаще всего специализируется на автомобилях этих производителей; однако в зависимости от обстоятельств и спектра предлагаемых услуг, возможна работа и с автомобилями других производителей. Специалисты также работают в сервисных центрах, не имеющих отношения к какому-либо конкретному производителю. Там они получают опыт работы с более широким ассортиментом легковых автомобилей и применения альтернативного оборудования, запчастей, материалов. Высококвалифицированный и компетентный специалист по ремонту и обслуживанию легковых автомобилей осуществляет обслуживание и ремонт различных легковых автомобилей. В зависимости от характеристик сервисного центра для диагностики, ремонта, замены деталей, узлов, агрегатов могут использоваться оборудование, запчасти и материалы, поставляемые конкретными производителями, а также соответствующие технологические процессы. Таким образом, наличие или отсутствие связей между специализированным центром и производителем определяет, получит ли специалист углубленный или более широкий опыт работы. Возможно и сочетание этих характеристик. В каждом </w:t>
      </w:r>
      <w:r w:rsidRPr="00107788">
        <w:rPr>
          <w:rFonts w:ascii="Times New Roman" w:eastAsiaTheme="minorHAnsi" w:hAnsi="Times New Roman"/>
          <w:b w:val="0"/>
          <w:szCs w:val="28"/>
        </w:rPr>
        <w:lastRenderedPageBreak/>
        <w:t>специализированном центре успех измеряется временем, умением выявить и устранить неисправность, а также наличием постоянных клиентов.</w:t>
      </w:r>
    </w:p>
    <w:p w14:paraId="79F28F67" w14:textId="77777777" w:rsidR="00107788" w:rsidRDefault="00107788" w:rsidP="00107788">
      <w:pPr>
        <w:pStyle w:val="-2"/>
        <w:spacing w:after="0"/>
        <w:jc w:val="both"/>
        <w:rPr>
          <w:rFonts w:ascii="Times New Roman" w:eastAsiaTheme="minorHAnsi" w:hAnsi="Times New Roman"/>
          <w:b w:val="0"/>
          <w:szCs w:val="28"/>
        </w:rPr>
      </w:pPr>
      <w:r w:rsidRPr="00107788">
        <w:rPr>
          <w:rFonts w:ascii="Times New Roman" w:eastAsiaTheme="minorHAnsi" w:hAnsi="Times New Roman"/>
          <w:b w:val="0"/>
          <w:szCs w:val="28"/>
        </w:rPr>
        <w:t>Большинство таких специализированных центров являются субъектами малого предпринимательства либо структурными подразделениями, действующими в соответствии со строгими финансовыми требованиями. Сектор ремонта и обслуживания легковых автомобилей характеризуется динамичностью, поскольку в значительной степени зависит от многих экономических факторов, технического прогресса и требований по охране окружающей среды. Высококвалифицированный специалист всегда в курсе текущих изменений в своем секторе независимо от того, касаются ли они эксплуатационных характеристик автомобилей и деталей, безопасности или экологически чистых источников энергии. Он на высоком уровне понимает принцип работы электрических и электронных систем автомобилей, их взаимодействие; обладает физической выносливостью, хорошей координацией. Ему доверяют диагностику новейших автомобилей с применением передовых технологий. Такой человек может быстро вырасти до уровня инструктора, контролера, специалиста по планированию и (или) менеджера.</w:t>
      </w:r>
    </w:p>
    <w:p w14:paraId="23F447FC" w14:textId="68615B25" w:rsidR="00DE39D8" w:rsidRPr="00A204BB" w:rsidRDefault="00AA2B8A" w:rsidP="0010778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7151973"/>
      <w:r w:rsidRPr="00A204BB">
        <w:rPr>
          <w:rFonts w:ascii="Times New Roman" w:hAnsi="Times New Roman"/>
          <w:caps/>
        </w:rPr>
        <w:lastRenderedPageBreak/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B951C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08"/>
        <w:gridCol w:w="7644"/>
        <w:gridCol w:w="1457"/>
      </w:tblGrid>
      <w:tr w:rsidR="00107788" w14:paraId="1A2A40D7" w14:textId="77777777" w:rsidTr="00107788">
        <w:tc>
          <w:tcPr>
            <w:tcW w:w="8777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14:paraId="0EF0E4A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5B9BD5"/>
            <w:hideMark/>
          </w:tcPr>
          <w:p w14:paraId="4A80D57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14:paraId="4B8A77F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107788" w14:paraId="70428CE6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2062B5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1BA2531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работы и техника безопасности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7D31883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107788" w14:paraId="1DE291FF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424504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4029D12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F4A631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назначение, использование, уход и техническое обслуживание оборудования, материалов и химических средств, а также последствиях их применения с точки зрения техники безопасности;</w:t>
            </w:r>
          </w:p>
          <w:p w14:paraId="03C86EF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14:paraId="3B555B4F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применимые принципы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49CC94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1E0A5CF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807980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765F83A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494A925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и поддерживать рабочее место в безопасном, аккуратном и эффективном состоянии;</w:t>
            </w:r>
          </w:p>
          <w:p w14:paraId="4CDC99A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себя к поставленным задачам, уделяя должное внимание технике безопасности и нормам охраны здоровья и окружающей среды;</w:t>
            </w:r>
          </w:p>
          <w:p w14:paraId="460050A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планировать, подготавливать и завершать каждое задание за выделенное время;</w:t>
            </w:r>
          </w:p>
          <w:p w14:paraId="1523B3A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15AEAC2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чистить, хранить и настраивать оборудование в соответствии с инструкциями изготовителя;</w:t>
            </w:r>
          </w:p>
          <w:p w14:paraId="690E783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14:paraId="6B274E24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восстанавливать зону проведения работ до первоначального состояния и автомобиль до исправного.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DEDABB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31E829C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245970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2BF63B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36196E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14:paraId="59E73E6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297F17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0A1830B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D1189F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04E68607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техническую терминологию, относящейся к данному навыку;</w:t>
            </w:r>
          </w:p>
          <w:p w14:paraId="1AB05DF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стандарты отрасли, необходимые для выявления и сообщения о неисправностях в устной и письменной формах;</w:t>
            </w:r>
          </w:p>
          <w:p w14:paraId="7B126329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стандарты, требуемые при обслуживании клиента.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0B731B3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4CA4B72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750FAB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8ADF78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64FE85E2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136308A5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594F57B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53E5D788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стандартный набор коммуникационных технологий;</w:t>
            </w:r>
          </w:p>
          <w:p w14:paraId="338A6F7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заполнять отчеты и реагировать на возникающие проблемы и вопросы;</w:t>
            </w:r>
          </w:p>
          <w:p w14:paraId="60E434F9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реагировать на запросы заказчика лично и опосредованно.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2DD12C7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4B0954A9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613947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183424CD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Диагностика, механические системы, их взаимодействие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2374987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25</w:t>
            </w:r>
          </w:p>
        </w:tc>
      </w:tr>
      <w:tr w:rsidR="00107788" w14:paraId="68836F1B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001ABE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B2D05A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разбираться:</w:t>
            </w:r>
          </w:p>
          <w:p w14:paraId="293EA2B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механизмах и системах дизельных и бензиновых двигателей;</w:t>
            </w:r>
          </w:p>
          <w:p w14:paraId="62F6536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гибридных автомобильных системах;</w:t>
            </w:r>
          </w:p>
          <w:p w14:paraId="1EE9697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14:paraId="7B808B3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14:paraId="0D68CC24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14:paraId="086C45F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14:paraId="3CC3DF41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14:paraId="41589D0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вентиляции и кондиционирования;</w:t>
            </w:r>
          </w:p>
          <w:p w14:paraId="7F8BE16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электронной аппаратуре (мультимедийные  системы и т. п.);</w:t>
            </w:r>
          </w:p>
          <w:p w14:paraId="3453863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 взаимосвязи и взаимовлиянии всех систем;</w:t>
            </w:r>
          </w:p>
          <w:p w14:paraId="035186D7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способах обмена информацией между различными системами управления.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9AE8DD1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582CF0F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54A4A0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5E06EBF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4A978BD8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контрольное оборудование для измерения, проверки, контроля систем на предмет отказа механических и (или) электронных систем;</w:t>
            </w:r>
          </w:p>
          <w:p w14:paraId="32DCB5E3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испытания с целью выявления и локализации неисправности.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83A85D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5D1DC1B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4F25944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FB6C32E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Осмотр и диагностика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516AB5EB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15</w:t>
            </w:r>
          </w:p>
        </w:tc>
      </w:tr>
      <w:tr w:rsidR="00107788" w14:paraId="091A3FB0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EF5A23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05D10D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5D5BE16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использования и интерпретации показаний применимых измерительных приборов и оборудования;</w:t>
            </w:r>
          </w:p>
          <w:p w14:paraId="28E3B37E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8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принципы и способы применения всех соответствующих числовых и математических расчетов;</w:t>
            </w:r>
          </w:p>
          <w:p w14:paraId="4269B8A6" w14:textId="77777777" w:rsidR="00107788" w:rsidRDefault="00107788" w:rsidP="00B951C1">
            <w:pPr>
              <w:numPr>
                <w:ilvl w:val="0"/>
                <w:numId w:val="8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способы применения специализированных диагностических процедур, инструментов, оборудования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6CDD83E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37168E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F0A05B3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4E8977C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0AC5A9C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калибровку и применять все измерительные приборы и оборудование (механические и электрические) в целях диагностики;</w:t>
            </w:r>
          </w:p>
          <w:p w14:paraId="5C0FC50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точно определять место неисправности в различных системах легкового автомобиля;</w:t>
            </w:r>
          </w:p>
          <w:p w14:paraId="6406C08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применять соответствующие приборы и оборудование для проверки и диагностики дефектов и неисправностей:</w:t>
            </w:r>
          </w:p>
          <w:p w14:paraId="72143E0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 электрозажигания;</w:t>
            </w:r>
          </w:p>
          <w:p w14:paraId="0D9D581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дизельных систем;</w:t>
            </w:r>
          </w:p>
          <w:p w14:paraId="6849E67D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наддува, выброса и выхлопа;</w:t>
            </w:r>
          </w:p>
          <w:p w14:paraId="761C2BB7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электрических и электронных кузовных системах;</w:t>
            </w:r>
          </w:p>
          <w:p w14:paraId="31C5F14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торможения и динамической стабилизации;</w:t>
            </w:r>
          </w:p>
          <w:p w14:paraId="11C737D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подвески и рулевого управления;</w:t>
            </w:r>
          </w:p>
          <w:p w14:paraId="22B632A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системах трансмиссии;</w:t>
            </w:r>
          </w:p>
          <w:p w14:paraId="42C1508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tabs>
                <w:tab w:val="left" w:pos="283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осуществлять расчеты, проверять и интерпретировать результаты по мере необходимости;</w:t>
            </w:r>
          </w:p>
          <w:p w14:paraId="0D3B6FE3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рассматривать варианты ремонта и замены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3C40225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A1E9CEE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30D11EF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619E7992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Ремонт, модернизация, обслуживание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17AAAF9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35</w:t>
            </w:r>
          </w:p>
        </w:tc>
      </w:tr>
      <w:tr w:rsidR="00107788" w14:paraId="578EA1BC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37719F8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1B2C3230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Специалист должен знать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разбираться:</w:t>
            </w:r>
          </w:p>
          <w:p w14:paraId="098E0EEB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вариантах ремонта и замены;</w:t>
            </w:r>
          </w:p>
          <w:p w14:paraId="29DEF8AE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10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методах и порядке осуществления ремонта, специальных требованиях к инструментарию;</w:t>
            </w:r>
          </w:p>
          <w:p w14:paraId="69F70499" w14:textId="77777777" w:rsidR="00107788" w:rsidRDefault="00107788" w:rsidP="00B951C1">
            <w:pPr>
              <w:numPr>
                <w:ilvl w:val="0"/>
                <w:numId w:val="10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последствиях для других систем автомобиля и ремонтных работах, с ними связанных.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4478562C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07788" w14:paraId="018D5051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15DF9BA4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hideMark/>
          </w:tcPr>
          <w:p w14:paraId="3E629D19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14:paraId="68319C9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требования спецификаций производителя автомобиля и поставщика компонентов;</w:t>
            </w:r>
          </w:p>
          <w:p w14:paraId="5251959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составлять, обосновывать и предоставлять заказчику корректные предложения и решения по ремонту и замене;</w:t>
            </w:r>
          </w:p>
          <w:p w14:paraId="1EE48CF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корректные процедуры установки запчастей;</w:t>
            </w:r>
          </w:p>
          <w:p w14:paraId="40FF86D0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электрических систем и цепей, ремонт и модернизацию систем нагнетания воздуха и пусковых систем;</w:t>
            </w:r>
          </w:p>
          <w:p w14:paraId="25E3B92C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ремонт и модернизацию гидравлических тормозных систем (дисковых и барабанных) и (или) сопряженных компонентов, включая ручной или стояночный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тормоз;</w:t>
            </w:r>
          </w:p>
          <w:p w14:paraId="2C439E22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АБС и систем динамической стабилизации с электронным управлением;</w:t>
            </w:r>
          </w:p>
          <w:p w14:paraId="39164D54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замену и модернизацию компонентов трансмиссии;</w:t>
            </w:r>
          </w:p>
          <w:p w14:paraId="27A1543A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производить ремонт и модернизацию систем и компонентов рулевого управления, в частности с механическим, электрическим или гидравлическим усилителем;</w:t>
            </w:r>
          </w:p>
          <w:p w14:paraId="7328FE33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систем подвески и сопутствующих компонентов;</w:t>
            </w:r>
          </w:p>
          <w:p w14:paraId="06ACCF29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регулировку рулевого управления;</w:t>
            </w:r>
          </w:p>
          <w:p w14:paraId="2E940946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капитальный ремонт четырехтактных двигателей и сопряженных компонентов;</w:t>
            </w:r>
          </w:p>
          <w:p w14:paraId="003490CF" w14:textId="77777777" w:rsidR="00107788" w:rsidRDefault="00107788" w:rsidP="00B951C1">
            <w:pPr>
              <w:pStyle w:val="aff1"/>
              <w:widowControl w:val="0"/>
              <w:numPr>
                <w:ilvl w:val="0"/>
                <w:numId w:val="9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ремонт и модернизацию механического и автоматического моста и коробки передач, а также их компонентов;</w:t>
            </w:r>
          </w:p>
          <w:p w14:paraId="7BA40886" w14:textId="77777777" w:rsidR="00107788" w:rsidRDefault="00107788" w:rsidP="00B951C1">
            <w:pPr>
              <w:numPr>
                <w:ilvl w:val="0"/>
                <w:numId w:val="9"/>
              </w:numPr>
              <w:spacing w:after="0" w:line="240" w:lineRule="atLeast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ремонт дизельных топливных систем, систем электрозажигания и сопряженных компонентов.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14:paraId="5EE7E6C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788" w14:paraId="67F6B3CA" w14:textId="77777777" w:rsidTr="00107788">
        <w:tc>
          <w:tcPr>
            <w:tcW w:w="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</w:tcPr>
          <w:p w14:paraId="254ED5BF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24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5C6ABB35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323E4F"/>
            <w:hideMark/>
          </w:tcPr>
          <w:p w14:paraId="059CB5CA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0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92897D8" w:rsidR="00DE39D8" w:rsidRPr="00107788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  <w:r w:rsidR="001077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7788" w:rsidRPr="00107788">
        <w:rPr>
          <w:rFonts w:ascii="Times New Roman" w:hAnsi="Times New Roman"/>
          <w:b/>
          <w:sz w:val="28"/>
          <w:szCs w:val="28"/>
          <w:lang w:val="ru-RU"/>
        </w:rPr>
        <w:t>Рекомендованное максимальное количество аспектов по всем критериям не должно превышать 600.</w:t>
      </w:r>
    </w:p>
    <w:p w14:paraId="5AB80F56" w14:textId="3274FE68" w:rsidR="00DE39D8" w:rsidRPr="00A204BB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6231413D" w14:textId="75512163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612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49"/>
        <w:gridCol w:w="1151"/>
        <w:gridCol w:w="1151"/>
        <w:gridCol w:w="1151"/>
        <w:gridCol w:w="1151"/>
        <w:gridCol w:w="1151"/>
        <w:gridCol w:w="1151"/>
        <w:gridCol w:w="1352"/>
      </w:tblGrid>
      <w:tr w:rsidR="00107788" w14:paraId="55768B7C" w14:textId="77777777" w:rsidTr="003A25CC">
        <w:trPr>
          <w:cantSplit/>
          <w:trHeight w:val="1807"/>
          <w:jc w:val="center"/>
        </w:trPr>
        <w:tc>
          <w:tcPr>
            <w:tcW w:w="1134" w:type="dxa"/>
            <w:gridSpan w:val="8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</w:tcPr>
          <w:p w14:paraId="0A0B0C2B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4DE7628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567C0A3" w14:textId="77777777" w:rsidR="00107788" w:rsidRDefault="00107788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Критерии/субкритерии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hideMark/>
          </w:tcPr>
          <w:p w14:paraId="3855FA77" w14:textId="77777777" w:rsidR="00107788" w:rsidRDefault="00107788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баллов за 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WSSS</w:t>
            </w:r>
          </w:p>
        </w:tc>
      </w:tr>
      <w:tr w:rsidR="003A25CC" w14:paraId="44124875" w14:textId="77777777" w:rsidTr="003A25CC">
        <w:trPr>
          <w:trHeight w:val="501"/>
          <w:jc w:val="center"/>
        </w:trPr>
        <w:tc>
          <w:tcPr>
            <w:tcW w:w="7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textDirection w:val="btLr"/>
            <w:vAlign w:val="center"/>
            <w:hideMark/>
          </w:tcPr>
          <w:p w14:paraId="3FD1EF3C" w14:textId="77777777" w:rsidR="003A25CC" w:rsidRDefault="003A25CC">
            <w:pPr>
              <w:spacing w:after="0" w:line="240" w:lineRule="atLeast"/>
              <w:ind w:right="11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Разделы Спецификации стандарта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WSSS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</w:tcPr>
          <w:p w14:paraId="73D3ACCE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7629025C" w14:textId="206F9EE4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61A25374" w14:textId="715AB1F2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B686561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F0604B7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04EFCF74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7EF648FD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</w:tcPr>
          <w:p w14:paraId="495B066C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3A25CC" w14:paraId="1FD79410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C728793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0C7C86E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A06FCEF" w14:textId="625440B8"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1F8CF40" w14:textId="5F80C035" w:rsidR="003A25CC" w:rsidRDefault="003A25CC">
            <w:pPr>
              <w:spacing w:before="24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133940D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2C3B3B5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8D1D954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58B5CA9" w14:textId="77777777" w:rsidR="003A25CC" w:rsidRDefault="003A25CC">
            <w:pPr>
              <w:spacing w:before="240"/>
              <w:contextualSpacing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6E6E7DA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3A25CC" w14:paraId="33B5C057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C57F15F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44D38EE5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E904C70" w14:textId="7C26F86E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E822008" w14:textId="1F364578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113A7A6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A1375DB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79D116C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FB24548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518CE7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14:paraId="3BFA9965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EA08EEA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0978185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C23612D" w14:textId="758ACCF8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830AA77" w14:textId="1D01307C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E0842D7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DF90102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4A86778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B9633D9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C4FC9BA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25</w:t>
            </w:r>
          </w:p>
        </w:tc>
      </w:tr>
      <w:tr w:rsidR="003A25CC" w14:paraId="18CCBD78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7DB93B5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5DBE3C53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8872432" w14:textId="41B325AC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4BA1319" w14:textId="426BB9B4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17B4DDE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226728CC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A94EA5B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DEF9380" w14:textId="77777777" w:rsidR="003A25CC" w:rsidRDefault="003A25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AFA8BAA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15</w:t>
            </w:r>
          </w:p>
        </w:tc>
      </w:tr>
      <w:tr w:rsidR="003A25CC" w14:paraId="1384A519" w14:textId="77777777" w:rsidTr="003A25CC">
        <w:trPr>
          <w:trHeight w:val="501"/>
          <w:jc w:val="center"/>
        </w:trPr>
        <w:tc>
          <w:tcPr>
            <w:tcW w:w="7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18D6DBA" w14:textId="77777777" w:rsidR="003A25CC" w:rsidRDefault="003A2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E74B5" w:themeFill="accent1" w:themeFillShade="BF"/>
            <w:vAlign w:val="center"/>
            <w:hideMark/>
          </w:tcPr>
          <w:p w14:paraId="29B736D6" w14:textId="77777777" w:rsidR="003A25CC" w:rsidRDefault="003A25CC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62CE0BBA" w14:textId="3E02D933"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C34DE9A" w14:textId="2B65EF80" w:rsidR="003A25CC" w:rsidRDefault="003A25CC">
            <w:pPr>
              <w:tabs>
                <w:tab w:val="left" w:leader="underscore" w:pos="192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34C9E92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D6C4511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DA28B19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FBF0376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DF4CDB6" w14:textId="77777777" w:rsidR="003A25CC" w:rsidRDefault="003A25C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8"/>
                <w:lang w:val="en-US" w:eastAsia="ru-RU"/>
              </w:rPr>
              <w:t>35</w:t>
            </w:r>
          </w:p>
        </w:tc>
      </w:tr>
      <w:tr w:rsidR="003A25CC" w14:paraId="52B5DC6B" w14:textId="77777777" w:rsidTr="003A25CC">
        <w:trPr>
          <w:cantSplit/>
          <w:trHeight w:val="892"/>
          <w:jc w:val="center"/>
        </w:trPr>
        <w:tc>
          <w:tcPr>
            <w:tcW w:w="1332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5B9BD5"/>
            <w:vAlign w:val="center"/>
            <w:hideMark/>
          </w:tcPr>
          <w:p w14:paraId="62BE6BB9" w14:textId="77777777" w:rsidR="003A25CC" w:rsidRDefault="003A25CC">
            <w:pPr>
              <w:spacing w:before="24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BADD2BD" w14:textId="6BDC080E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5BC069F5" w14:textId="77BCEC62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7FADB8B0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46932C3A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17148351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B8CCE4"/>
            <w:vAlign w:val="center"/>
            <w:hideMark/>
          </w:tcPr>
          <w:p w14:paraId="08FE7087" w14:textId="77777777" w:rsidR="003A25CC" w:rsidRDefault="003A25CC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33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42FA411" w14:textId="77777777" w:rsidR="003A25CC" w:rsidRDefault="003A25CC">
            <w:pPr>
              <w:spacing w:before="24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  <w:t>100</w:t>
            </w:r>
          </w:p>
        </w:tc>
      </w:tr>
    </w:tbl>
    <w:p w14:paraId="16A0A9B0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2C9A8753" w14:textId="77777777" w:rsidR="00DE39D8" w:rsidRPr="00A204BB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71DCDF53" w14:textId="77777777" w:rsidR="00107788" w:rsidRPr="003A25CC" w:rsidRDefault="00107788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17" w:name="_Toc77151984"/>
      <w:r w:rsidRPr="003A25CC">
        <w:rPr>
          <w:rFonts w:ascii="Times New Roman" w:hAnsi="Times New Roman"/>
          <w:b/>
          <w:color w:val="FF0000"/>
          <w:sz w:val="28"/>
          <w:szCs w:val="28"/>
          <w:lang w:val="ru-RU"/>
        </w:rPr>
        <w:t>Судейская оценка не применяется.</w:t>
      </w:r>
    </w:p>
    <w:p w14:paraId="55FEEA51" w14:textId="77777777"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F7018D1" w14:textId="77777777"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A74D946" w14:textId="77777777" w:rsidR="003A25CC" w:rsidRPr="00A204BB" w:rsidRDefault="003A25CC" w:rsidP="003A25CC">
      <w:pPr>
        <w:pStyle w:val="af1"/>
        <w:widowControl/>
        <w:numPr>
          <w:ilvl w:val="0"/>
          <w:numId w:val="18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FC039FA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C7D2D39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293CB1DC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188009B5" w14:textId="77777777" w:rsidR="003A25CC" w:rsidRPr="00A204BB" w:rsidRDefault="003A25CC" w:rsidP="003A25CC">
      <w:pPr>
        <w:pStyle w:val="af1"/>
        <w:widowControl/>
        <w:numPr>
          <w:ilvl w:val="0"/>
          <w:numId w:val="1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030134DB" w14:textId="77777777" w:rsidR="003A25CC" w:rsidRPr="00A204BB" w:rsidRDefault="003A25CC" w:rsidP="003A25C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3AD69AD6" w14:textId="77777777" w:rsidR="003A25CC" w:rsidRDefault="003A25CC" w:rsidP="00107788">
      <w:pPr>
        <w:pStyle w:val="af1"/>
        <w:widowControl/>
        <w:spacing w:line="23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CD21C42" w14:textId="77777777" w:rsidR="00107788" w:rsidRDefault="00107788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7028E84C" w14:textId="06D5A2C5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7"/>
    </w:p>
    <w:p w14:paraId="6C64A48B" w14:textId="5854830C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о аспекта осуществляется </w:t>
      </w:r>
      <w:r w:rsidR="00107788" w:rsidRPr="00107788">
        <w:rPr>
          <w:rFonts w:ascii="Times New Roman" w:hAnsi="Times New Roman"/>
          <w:sz w:val="28"/>
          <w:szCs w:val="28"/>
          <w:u w:val="single"/>
          <w:lang w:val="ru-RU"/>
        </w:rPr>
        <w:t>одним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107788">
        <w:rPr>
          <w:rFonts w:ascii="Times New Roman" w:hAnsi="Times New Roman"/>
          <w:sz w:val="28"/>
          <w:szCs w:val="28"/>
          <w:lang w:val="ru-RU"/>
        </w:rPr>
        <w:t>ксперто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м.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151985"/>
      <w:r w:rsidRPr="00A204BB">
        <w:rPr>
          <w:rFonts w:ascii="Times New Roman" w:hAnsi="Times New Roman"/>
          <w:szCs w:val="28"/>
        </w:rPr>
        <w:lastRenderedPageBreak/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3B3FA39C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C30D379" w14:textId="65F2F69E" w:rsidR="00DE39D8" w:rsidRPr="00A204BB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680"/>
        <w:gridCol w:w="4496"/>
        <w:gridCol w:w="1557"/>
        <w:gridCol w:w="1977"/>
        <w:gridCol w:w="919"/>
      </w:tblGrid>
      <w:tr w:rsidR="003C1D7A" w:rsidRPr="0081701A" w14:paraId="025006A6" w14:textId="77777777" w:rsidTr="00107788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81701A" w:rsidRDefault="003C1D7A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Баллы</w:t>
            </w:r>
          </w:p>
        </w:tc>
      </w:tr>
      <w:tr w:rsidR="003C1D7A" w:rsidRPr="0081701A" w14:paraId="0A3F848A" w14:textId="77777777" w:rsidTr="00107788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81701A" w:rsidRDefault="003C1D7A" w:rsidP="00C17B01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81701A" w:rsidRDefault="003C1D7A" w:rsidP="00C17B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</w:tr>
      <w:tr w:rsidR="00107788" w:rsidRPr="0081701A" w14:paraId="779F4635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8C9FBE" w:rsidR="00107788" w:rsidRPr="0081701A" w:rsidRDefault="00107788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575BEF13" w14:textId="754FBAEA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786" w:type="pct"/>
          </w:tcPr>
          <w:p w14:paraId="7CEF96BF" w14:textId="56735D6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E771E57" w14:textId="08F1C9C3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AD3BA50" w14:textId="602542A8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5FBC46A8" w14:textId="77777777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14:paraId="34555378" w14:textId="15DECD30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2402" w:type="pct"/>
          </w:tcPr>
          <w:p w14:paraId="486FF1F1" w14:textId="59EB3829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 xml:space="preserve">А1 </w:t>
            </w:r>
            <w:bookmarkStart w:id="19" w:name="_Hlk20490110"/>
            <w:r w:rsidRPr="0081701A">
              <w:rPr>
                <w:sz w:val="28"/>
                <w:szCs w:val="28"/>
              </w:rPr>
              <w:t>Восстановление прокручивания коленчатого вала стартером</w:t>
            </w:r>
            <w:bookmarkEnd w:id="19"/>
          </w:p>
        </w:tc>
        <w:tc>
          <w:tcPr>
            <w:tcW w:w="786" w:type="pct"/>
          </w:tcPr>
          <w:p w14:paraId="09A1921B" w14:textId="09C7CE6D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166ECA56" w14:textId="2B96764F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5,00</w:t>
            </w:r>
          </w:p>
        </w:tc>
        <w:tc>
          <w:tcPr>
            <w:tcW w:w="495" w:type="pct"/>
            <w:vMerge w:val="restart"/>
            <w:vAlign w:val="center"/>
          </w:tcPr>
          <w:p w14:paraId="33550562" w14:textId="7302DEA2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14:paraId="2A028481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54EF94DD" w14:textId="71CE4478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062EC977" w14:textId="4C6B603C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А2   Запуск двигателя</w:t>
            </w:r>
          </w:p>
        </w:tc>
        <w:tc>
          <w:tcPr>
            <w:tcW w:w="786" w:type="pct"/>
          </w:tcPr>
          <w:p w14:paraId="4BF39247" w14:textId="5146DFAC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5A3F8289" w14:textId="721E78BC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7,70</w:t>
            </w:r>
          </w:p>
        </w:tc>
        <w:tc>
          <w:tcPr>
            <w:tcW w:w="495" w:type="pct"/>
            <w:vMerge/>
            <w:vAlign w:val="center"/>
          </w:tcPr>
          <w:p w14:paraId="517FAC51" w14:textId="59983FC9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1714B70F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3DA223FA" w14:textId="11259F8A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104B02DE" w14:textId="193D7695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А3 Диагностика электронных систем управления двигателем</w:t>
            </w:r>
          </w:p>
        </w:tc>
        <w:tc>
          <w:tcPr>
            <w:tcW w:w="786" w:type="pct"/>
          </w:tcPr>
          <w:p w14:paraId="28B9B858" w14:textId="26FFAC8B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77E1DC8F" w14:textId="23117996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14:paraId="2ED75CED" w14:textId="40D3F19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523379A1" w14:textId="77777777" w:rsidTr="00107788">
        <w:tc>
          <w:tcPr>
            <w:tcW w:w="421" w:type="pct"/>
            <w:vMerge w:val="restart"/>
            <w:shd w:val="clear" w:color="auto" w:fill="323E4F" w:themeFill="text2" w:themeFillShade="BF"/>
            <w:vAlign w:val="center"/>
          </w:tcPr>
          <w:p w14:paraId="10BF6E74" w14:textId="5DA6E133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402" w:type="pct"/>
          </w:tcPr>
          <w:p w14:paraId="1AFD0DDE" w14:textId="6915B123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Системы рулевого управления, подвеска</w:t>
            </w:r>
          </w:p>
        </w:tc>
        <w:tc>
          <w:tcPr>
            <w:tcW w:w="786" w:type="pct"/>
          </w:tcPr>
          <w:p w14:paraId="7909BA30" w14:textId="7EC6E23B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538BAA7" w14:textId="52B0204D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6C5D4BD7" w14:textId="1DE7F31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01A" w:rsidRPr="0081701A" w14:paraId="6C24A98F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1BCDFF84" w14:textId="4ABF2D83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48D01F41" w14:textId="3844045E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В1  Рулевое управление, подвеска</w:t>
            </w:r>
          </w:p>
        </w:tc>
        <w:tc>
          <w:tcPr>
            <w:tcW w:w="786" w:type="pct"/>
          </w:tcPr>
          <w:p w14:paraId="734BD235" w14:textId="5CE684D8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3ECC340A" w14:textId="59A62A1A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12,70</w:t>
            </w:r>
          </w:p>
        </w:tc>
        <w:tc>
          <w:tcPr>
            <w:tcW w:w="495" w:type="pct"/>
            <w:vMerge w:val="restart"/>
            <w:vAlign w:val="center"/>
          </w:tcPr>
          <w:p w14:paraId="3AF535FB" w14:textId="12D006E3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1701A" w:rsidRPr="0081701A" w14:paraId="3007DA64" w14:textId="77777777" w:rsidTr="00107788">
        <w:tc>
          <w:tcPr>
            <w:tcW w:w="421" w:type="pct"/>
            <w:vMerge/>
            <w:shd w:val="clear" w:color="auto" w:fill="323E4F" w:themeFill="text2" w:themeFillShade="BF"/>
            <w:vAlign w:val="center"/>
          </w:tcPr>
          <w:p w14:paraId="5589C8CF" w14:textId="2341E284" w:rsidR="0081701A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402" w:type="pct"/>
          </w:tcPr>
          <w:p w14:paraId="21E9A2C4" w14:textId="5105012B" w:rsidR="0081701A" w:rsidRPr="0081701A" w:rsidRDefault="0081701A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В2 Развал, схождение</w:t>
            </w:r>
          </w:p>
        </w:tc>
        <w:tc>
          <w:tcPr>
            <w:tcW w:w="786" w:type="pct"/>
          </w:tcPr>
          <w:p w14:paraId="1B15EC75" w14:textId="12834257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331D0146" w14:textId="5FD40C50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95" w:type="pct"/>
            <w:vMerge/>
            <w:vAlign w:val="center"/>
          </w:tcPr>
          <w:p w14:paraId="7AC699D1" w14:textId="60DB41B3" w:rsidR="0081701A" w:rsidRPr="0081701A" w:rsidRDefault="0081701A" w:rsidP="001077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788" w:rsidRPr="0081701A" w14:paraId="3527131E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385204B9" w14:textId="0AF27FBE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2402" w:type="pct"/>
          </w:tcPr>
          <w:p w14:paraId="3D8BF13E" w14:textId="5F71400F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786" w:type="pct"/>
          </w:tcPr>
          <w:p w14:paraId="3CB2AEAA" w14:textId="5094BE59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6" w:type="pct"/>
          </w:tcPr>
          <w:p w14:paraId="2DE3931D" w14:textId="021D56C1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0E8F93D5" w14:textId="2E16195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1C016E2D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1B65569A" w14:textId="4106667C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2402" w:type="pct"/>
          </w:tcPr>
          <w:p w14:paraId="19B81F46" w14:textId="16B3674D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Коробка передач (механическая часть)</w:t>
            </w:r>
          </w:p>
        </w:tc>
        <w:tc>
          <w:tcPr>
            <w:tcW w:w="786" w:type="pct"/>
          </w:tcPr>
          <w:p w14:paraId="4794854A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27CA3EF4" w14:textId="0594831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14DDCCAB" w14:textId="2EE15240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4ECA581E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115B014D" w14:textId="561A6624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2402" w:type="pct"/>
          </w:tcPr>
          <w:p w14:paraId="6B4DB220" w14:textId="7B8EC55E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Двигатель (механическая часть)</w:t>
            </w:r>
          </w:p>
        </w:tc>
        <w:tc>
          <w:tcPr>
            <w:tcW w:w="786" w:type="pct"/>
          </w:tcPr>
          <w:p w14:paraId="1EB75696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7A816DC3" w14:textId="60D6D0FF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  <w:tc>
          <w:tcPr>
            <w:tcW w:w="495" w:type="pct"/>
            <w:vAlign w:val="center"/>
          </w:tcPr>
          <w:p w14:paraId="525CD7A9" w14:textId="77CEE6FC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107788" w:rsidRPr="0081701A" w14:paraId="46DBED14" w14:textId="77777777" w:rsidTr="00107788">
        <w:tc>
          <w:tcPr>
            <w:tcW w:w="421" w:type="pct"/>
            <w:shd w:val="clear" w:color="auto" w:fill="323E4F" w:themeFill="text2" w:themeFillShade="BF"/>
            <w:vAlign w:val="center"/>
          </w:tcPr>
          <w:p w14:paraId="27E8B792" w14:textId="780F1467" w:rsidR="00107788" w:rsidRPr="0081701A" w:rsidRDefault="0081701A" w:rsidP="00107788">
            <w:pPr>
              <w:jc w:val="both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  <w:lang w:val="en-US"/>
              </w:rPr>
              <w:t>G</w:t>
            </w:r>
          </w:p>
        </w:tc>
        <w:tc>
          <w:tcPr>
            <w:tcW w:w="2402" w:type="pct"/>
          </w:tcPr>
          <w:p w14:paraId="25D71450" w14:textId="2F36A388" w:rsidR="00107788" w:rsidRPr="0081701A" w:rsidRDefault="00107788" w:rsidP="00107788">
            <w:pPr>
              <w:jc w:val="both"/>
              <w:rPr>
                <w:b/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Тормозные системы</w:t>
            </w:r>
          </w:p>
        </w:tc>
        <w:tc>
          <w:tcPr>
            <w:tcW w:w="786" w:type="pct"/>
          </w:tcPr>
          <w:p w14:paraId="47330459" w14:textId="7777777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" w:type="pct"/>
          </w:tcPr>
          <w:p w14:paraId="0B3AA885" w14:textId="4C7BF95A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16,50</w:t>
            </w:r>
          </w:p>
        </w:tc>
        <w:tc>
          <w:tcPr>
            <w:tcW w:w="495" w:type="pct"/>
            <w:vAlign w:val="center"/>
          </w:tcPr>
          <w:p w14:paraId="645FB627" w14:textId="530E1147" w:rsidR="00107788" w:rsidRPr="0081701A" w:rsidRDefault="00107788" w:rsidP="00107788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16,70</w:t>
            </w:r>
          </w:p>
        </w:tc>
      </w:tr>
      <w:tr w:rsidR="008E5424" w:rsidRPr="0081701A" w14:paraId="5F577730" w14:textId="77777777" w:rsidTr="00107788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681B46D" w:rsidR="008E5424" w:rsidRPr="0081701A" w:rsidRDefault="008E5424" w:rsidP="00C17B01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 w:rsidRPr="0081701A">
              <w:rPr>
                <w:b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5C2972F1"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6" w:type="pct"/>
            <w:vAlign w:val="center"/>
          </w:tcPr>
          <w:p w14:paraId="3BC7E4C5" w14:textId="369B8802" w:rsidR="008E5424" w:rsidRPr="0081701A" w:rsidRDefault="00107788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81701A" w:rsidRDefault="008E5424" w:rsidP="00C17B01">
            <w:pPr>
              <w:jc w:val="center"/>
              <w:rPr>
                <w:b/>
                <w:sz w:val="28"/>
                <w:szCs w:val="28"/>
              </w:rPr>
            </w:pPr>
            <w:r w:rsidRPr="0081701A">
              <w:rPr>
                <w:b/>
                <w:sz w:val="28"/>
                <w:szCs w:val="28"/>
              </w:rPr>
              <w:t>100</w:t>
            </w:r>
          </w:p>
        </w:tc>
      </w:tr>
    </w:tbl>
    <w:p w14:paraId="3984660C" w14:textId="51690243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2306C992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0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20"/>
    </w:p>
    <w:p w14:paraId="1D2A8743" w14:textId="56371444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4E1BD120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4FAACB80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664DDDD1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360B4BE2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77AA7737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Система рулевого управления, подвеска</w:t>
            </w:r>
          </w:p>
        </w:tc>
        <w:tc>
          <w:tcPr>
            <w:tcW w:w="3149" w:type="pct"/>
            <w:shd w:val="clear" w:color="auto" w:fill="auto"/>
          </w:tcPr>
          <w:p w14:paraId="5FB48D81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2CA57843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03F2F467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61F3" w:rsidRPr="009D04EE" w14:paraId="64F34F19" w14:textId="77777777" w:rsidTr="00C21E3A">
        <w:tc>
          <w:tcPr>
            <w:tcW w:w="282" w:type="pct"/>
            <w:shd w:val="clear" w:color="auto" w:fill="auto"/>
          </w:tcPr>
          <w:p w14:paraId="236AA71C" w14:textId="6611245A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4ED4BD18" w:rsidR="008761F3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1B2EAA04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683D0C14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52821F30" w14:textId="77777777" w:rsidR="008761F3" w:rsidRPr="009D04EE" w:rsidRDefault="008761F3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2A183A0B" w14:textId="77777777" w:rsidTr="00C21E3A">
        <w:tc>
          <w:tcPr>
            <w:tcW w:w="282" w:type="pct"/>
            <w:shd w:val="clear" w:color="auto" w:fill="auto"/>
          </w:tcPr>
          <w:p w14:paraId="049C5952" w14:textId="3A9D770B"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569" w:type="pct"/>
            <w:shd w:val="clear" w:color="auto" w:fill="auto"/>
          </w:tcPr>
          <w:p w14:paraId="7D1B48D2" w14:textId="4E6B52C3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Коробка передач (механическая часть);</w:t>
            </w:r>
          </w:p>
        </w:tc>
        <w:tc>
          <w:tcPr>
            <w:tcW w:w="3149" w:type="pct"/>
            <w:shd w:val="clear" w:color="auto" w:fill="auto"/>
          </w:tcPr>
          <w:p w14:paraId="1050A150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00493D5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1AC59CAC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609B91F0" w14:textId="77777777" w:rsidTr="00C21E3A">
        <w:tc>
          <w:tcPr>
            <w:tcW w:w="282" w:type="pct"/>
            <w:shd w:val="clear" w:color="auto" w:fill="auto"/>
          </w:tcPr>
          <w:p w14:paraId="0B6A6F5B" w14:textId="69A9FB23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0D3EA724" w14:textId="1B1BCCE1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Двигатель (механическая часть);</w:t>
            </w:r>
          </w:p>
        </w:tc>
        <w:tc>
          <w:tcPr>
            <w:tcW w:w="3149" w:type="pct"/>
            <w:shd w:val="clear" w:color="auto" w:fill="auto"/>
          </w:tcPr>
          <w:p w14:paraId="491C457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5CA229CB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379EC295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701A" w:rsidRPr="009D04EE" w14:paraId="08925443" w14:textId="77777777" w:rsidTr="00C21E3A">
        <w:tc>
          <w:tcPr>
            <w:tcW w:w="282" w:type="pct"/>
            <w:shd w:val="clear" w:color="auto" w:fill="auto"/>
          </w:tcPr>
          <w:p w14:paraId="42B75A58" w14:textId="185300E8" w:rsidR="0081701A" w:rsidRPr="0081701A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569" w:type="pct"/>
            <w:shd w:val="clear" w:color="auto" w:fill="auto"/>
          </w:tcPr>
          <w:p w14:paraId="0F11B5BE" w14:textId="063E286D" w:rsidR="0081701A" w:rsidRPr="009D04EE" w:rsidRDefault="0081701A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Тормозная система</w:t>
            </w:r>
          </w:p>
        </w:tc>
        <w:tc>
          <w:tcPr>
            <w:tcW w:w="3149" w:type="pct"/>
            <w:shd w:val="clear" w:color="auto" w:fill="auto"/>
          </w:tcPr>
          <w:p w14:paraId="2A2518AA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испытания и диагностика;</w:t>
            </w:r>
          </w:p>
          <w:p w14:paraId="6C3001DB" w14:textId="77777777" w:rsidR="0081701A" w:rsidRPr="0081701A" w:rsidRDefault="0081701A" w:rsidP="0081701A">
            <w:pPr>
              <w:widowControl w:val="0"/>
              <w:spacing w:line="23" w:lineRule="atLeast"/>
              <w:ind w:left="709"/>
              <w:jc w:val="both"/>
              <w:rPr>
                <w:sz w:val="28"/>
                <w:szCs w:val="28"/>
              </w:rPr>
            </w:pPr>
            <w:r w:rsidRPr="0081701A">
              <w:rPr>
                <w:sz w:val="28"/>
                <w:szCs w:val="28"/>
              </w:rPr>
              <w:t>ремонт и замеры;</w:t>
            </w:r>
          </w:p>
          <w:p w14:paraId="3575F059" w14:textId="77777777" w:rsidR="0081701A" w:rsidRPr="009D04EE" w:rsidRDefault="0081701A" w:rsidP="008170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1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1"/>
    </w:p>
    <w:p w14:paraId="6E193DC3" w14:textId="6996E04F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</w:t>
      </w:r>
      <w:r w:rsidR="0081701A">
        <w:rPr>
          <w:rFonts w:ascii="Times New Roman" w:hAnsi="Times New Roman" w:cs="Times New Roman"/>
          <w:sz w:val="28"/>
          <w:szCs w:val="28"/>
        </w:rPr>
        <w:t>критериям для выставления оценок. Каждый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1701A">
        <w:rPr>
          <w:rFonts w:ascii="Times New Roman" w:hAnsi="Times New Roman" w:cs="Times New Roman"/>
          <w:sz w:val="28"/>
          <w:szCs w:val="28"/>
        </w:rPr>
        <w:t>эксперт(группа при количестве рабочих мест 2 и более)</w:t>
      </w:r>
      <w:r w:rsidRPr="00A204BB">
        <w:rPr>
          <w:rFonts w:ascii="Times New Roman" w:hAnsi="Times New Roman" w:cs="Times New Roman"/>
          <w:sz w:val="28"/>
          <w:szCs w:val="28"/>
        </w:rPr>
        <w:t>. Эксперт не оценивает участника из своей организации.</w:t>
      </w:r>
    </w:p>
    <w:p w14:paraId="36954570" w14:textId="77777777" w:rsidR="0081701A" w:rsidRDefault="0081701A" w:rsidP="0081701A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выставления оценок:</w:t>
      </w:r>
    </w:p>
    <w:p w14:paraId="1795BC25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Конкурсантам не выставляются оценки за аспекты задания, которые они не могут выполнить в связи с нехваткой инструмента в наборе.</w:t>
      </w:r>
    </w:p>
    <w:p w14:paraId="665FA4D7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выполнения одного или нескольких элементов модуля отдельными или всеми конкурсантами в связи с нехваткой рабочего места как такового оценки за такие элементы модуля засчитываются всем конкурсантам во избежание искажения системы оценивания.</w:t>
      </w:r>
    </w:p>
    <w:p w14:paraId="7E43BE4B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неисправности оборудования, в результате которой 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14:paraId="07E83C8F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заполняют ведомость оценок для каждого аспекта оценки по каждому конкурсанту.</w:t>
      </w:r>
    </w:p>
    <w:p w14:paraId="7367F06B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варьируются согласно шкале оценки, определенной для чемпионата, однако в диапазонах, указанных в пункте 4.8 выше.</w:t>
      </w:r>
    </w:p>
    <w:p w14:paraId="757F3B18" w14:textId="77777777" w:rsidR="0081701A" w:rsidRDefault="0081701A" w:rsidP="00B951C1">
      <w:pPr>
        <w:pStyle w:val="aff1"/>
        <w:widowControl w:val="0"/>
        <w:numPr>
          <w:ilvl w:val="0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проводят оценку одних и тех же аспектов работы всех конкурсантов.</w:t>
      </w:r>
    </w:p>
    <w:p w14:paraId="6B1AD337" w14:textId="3F5A6A68" w:rsidR="008E5424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7F67C482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2" w:name="_Toc77151989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5. КОНКУРСНОЕ ЗАДАНИЕ</w:t>
      </w:r>
      <w:bookmarkEnd w:id="22"/>
    </w:p>
    <w:p w14:paraId="01F744EA" w14:textId="37DE4248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3"/>
    </w:p>
    <w:p w14:paraId="061B8048" w14:textId="358C473C" w:rsidR="007B2222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551F64E9" w:rsidR="007B2222" w:rsidRPr="00A204BB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линейки 16-22)</w:t>
      </w:r>
      <w:r w:rsidR="00EE7DA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 w:rsidR="009445E5">
        <w:rPr>
          <w:rFonts w:ascii="Times New Roman" w:hAnsi="Times New Roman" w:cs="Times New Roman"/>
          <w:sz w:val="28"/>
          <w:szCs w:val="28"/>
        </w:rPr>
        <w:t>18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678CDDC" w14:textId="7DDCE735" w:rsidR="007B2222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EE7DA3">
        <w:rPr>
          <w:rFonts w:ascii="Times New Roman" w:hAnsi="Times New Roman" w:cs="Times New Roman"/>
          <w:sz w:val="28"/>
          <w:szCs w:val="28"/>
        </w:rPr>
        <w:t>(</w:t>
      </w:r>
      <w:r w:rsidR="009445E5">
        <w:rPr>
          <w:rFonts w:ascii="Times New Roman" w:hAnsi="Times New Roman" w:cs="Times New Roman"/>
          <w:sz w:val="28"/>
          <w:szCs w:val="28"/>
        </w:rPr>
        <w:t>основной возрастной линейка</w:t>
      </w:r>
      <w:r w:rsidR="00EE7DA3">
        <w:rPr>
          <w:rFonts w:ascii="Times New Roman" w:hAnsi="Times New Roman" w:cs="Times New Roman"/>
          <w:sz w:val="28"/>
          <w:szCs w:val="28"/>
        </w:rPr>
        <w:t xml:space="preserve">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6206043" w14:textId="306F2992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2319A7A2" w14:textId="58A5E539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608DE40" w14:textId="339A813C" w:rsidR="009445E5" w:rsidRPr="00A204BB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линейки 14-16)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не должна быть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1E9ECE72" w14:textId="0FB33692" w:rsidR="009445E5" w:rsidRPr="009445E5" w:rsidRDefault="009445E5" w:rsidP="009445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(Юниорской возрастной линейка)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3AD43F01" w:rsidR="002F2906" w:rsidRPr="00A204BB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77151991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4"/>
    </w:p>
    <w:p w14:paraId="2216CDBF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_Toc77151992"/>
      <w:r>
        <w:rPr>
          <w:rFonts w:ascii="Times New Roman" w:hAnsi="Times New Roman"/>
          <w:sz w:val="28"/>
          <w:szCs w:val="28"/>
        </w:rPr>
        <w:t>Конкурсное задание содержит 6 модулей:</w:t>
      </w:r>
    </w:p>
    <w:p w14:paraId="25C01BC9" w14:textId="77777777"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>. Система управления двигателем.</w:t>
      </w:r>
      <w:r w:rsidR="003A25CC" w:rsidRPr="003A25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FDFCC4F" w14:textId="78F7B808"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>Поиск и устранение неисправностей в системе управления двигателя легкового автомобиля</w:t>
      </w:r>
      <w:r>
        <w:rPr>
          <w:rFonts w:ascii="Times New Roman" w:hAnsi="Times New Roman"/>
          <w:sz w:val="28"/>
          <w:szCs w:val="28"/>
        </w:rPr>
        <w:t>;</w:t>
      </w:r>
    </w:p>
    <w:p w14:paraId="3E79E455" w14:textId="77777777" w:rsidR="003A25CC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>Модуль B. Система рулевого управления, подвеска.</w:t>
      </w:r>
      <w:r w:rsidR="003A25CC" w:rsidRPr="003A25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7ADEE2F" w14:textId="50F5E4DB" w:rsidR="009445E5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lastRenderedPageBreak/>
        <w:t>Поиск и устранение неисправностей в системе подвески и рулевого управления легкового автомобиля. Выполнение регулировки углов схождения-развала</w:t>
      </w:r>
      <w:r>
        <w:rPr>
          <w:rFonts w:ascii="Times New Roman" w:hAnsi="Times New Roman"/>
          <w:sz w:val="28"/>
          <w:szCs w:val="28"/>
        </w:rPr>
        <w:t>;</w:t>
      </w:r>
    </w:p>
    <w:p w14:paraId="569741BC" w14:textId="77777777" w:rsidR="009445E5" w:rsidRPr="003A25CC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14:paraId="030F3F15" w14:textId="2AC4D08C" w:rsidR="003A25CC" w:rsidRPr="003A25CC" w:rsidRDefault="003A25CC" w:rsidP="003A25CC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системе </w:t>
      </w:r>
      <w:r>
        <w:rPr>
          <w:rFonts w:ascii="Times New Roman" w:hAnsi="Times New Roman"/>
          <w:sz w:val="28"/>
          <w:szCs w:val="28"/>
        </w:rPr>
        <w:t>электрооборудования, световой сигнализации и кондиционирования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482286C1" w14:textId="77777777" w:rsidR="003A25CC" w:rsidRPr="000314F0" w:rsidRDefault="009445E5" w:rsidP="003A25CC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>. Коробка передач (механическая часть).</w:t>
      </w:r>
      <w:r w:rsidR="003A25CC" w:rsidRPr="000314F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3C1C023" w14:textId="232A0F06" w:rsidR="009445E5" w:rsidRPr="000314F0" w:rsidRDefault="003A25CC" w:rsidP="000314F0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 w:rsidR="000314F0"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3AF4B557" w14:textId="77777777" w:rsidR="009445E5" w:rsidRPr="00B656FD" w:rsidRDefault="009445E5" w:rsidP="00B951C1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14:paraId="1F8F1846" w14:textId="1E97A20D" w:rsidR="000314F0" w:rsidRDefault="000314F0" w:rsidP="000314F0">
      <w:pPr>
        <w:pStyle w:val="aff1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двигателе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</w:p>
    <w:p w14:paraId="58DD8E0A" w14:textId="3696ABC1" w:rsidR="009445E5" w:rsidRPr="00B656FD" w:rsidRDefault="009445E5" w:rsidP="00B951C1">
      <w:pPr>
        <w:pStyle w:val="aff1"/>
        <w:numPr>
          <w:ilvl w:val="0"/>
          <w:numId w:val="12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="000314F0"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14:paraId="3A308F09" w14:textId="4D47D884" w:rsidR="000314F0" w:rsidRDefault="000314F0" w:rsidP="000314F0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A25CC">
        <w:rPr>
          <w:rFonts w:ascii="Times New Roman" w:hAnsi="Times New Roman"/>
          <w:sz w:val="28"/>
          <w:szCs w:val="28"/>
        </w:rPr>
        <w:t xml:space="preserve">Поиск и устранение неисправностей в </w:t>
      </w:r>
      <w:r>
        <w:rPr>
          <w:rFonts w:ascii="Times New Roman" w:hAnsi="Times New Roman"/>
          <w:sz w:val="28"/>
          <w:szCs w:val="28"/>
        </w:rPr>
        <w:t>тормозной системе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14:paraId="5EB66537" w14:textId="77777777" w:rsidR="009445E5" w:rsidRDefault="009445E5" w:rsidP="009445E5">
      <w:pPr>
        <w:pStyle w:val="aff1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57F3B033" w14:textId="38219AA0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0050BEF0" w14:textId="211FF3CA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A</w:t>
      </w:r>
      <w:r w:rsidRPr="003A25CC">
        <w:rPr>
          <w:rFonts w:ascii="Times New Roman" w:hAnsi="Times New Roman"/>
          <w:sz w:val="28"/>
          <w:szCs w:val="28"/>
          <w:u w:val="single"/>
        </w:rPr>
        <w:t xml:space="preserve">. Система управления двигателем. </w:t>
      </w:r>
    </w:p>
    <w:p w14:paraId="34B9BAA1" w14:textId="77571F3F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ОТиТБ);</w:t>
      </w:r>
    </w:p>
    <w:p w14:paraId="54398A3B" w14:textId="77777777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B. Система рулевого управления, подвеска. </w:t>
      </w:r>
    </w:p>
    <w:p w14:paraId="3E78D632" w14:textId="431DBC16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характерные неисправности для узлов и агрегатов;</w:t>
      </w:r>
    </w:p>
    <w:p w14:paraId="3CBE110F" w14:textId="77777777" w:rsidR="00B656FD" w:rsidRPr="003A25CC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3A25CC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3A25CC">
        <w:rPr>
          <w:rFonts w:ascii="Times New Roman" w:hAnsi="Times New Roman"/>
          <w:sz w:val="28"/>
          <w:szCs w:val="28"/>
          <w:u w:val="single"/>
          <w:lang w:val="en-US"/>
        </w:rPr>
        <w:t>C</w:t>
      </w:r>
      <w:r w:rsidRPr="003A25CC">
        <w:rPr>
          <w:rFonts w:ascii="Times New Roman" w:hAnsi="Times New Roman"/>
          <w:sz w:val="28"/>
          <w:szCs w:val="28"/>
          <w:u w:val="single"/>
        </w:rPr>
        <w:t>. Электрические и электронные системы.</w:t>
      </w:r>
    </w:p>
    <w:p w14:paraId="62A13E92" w14:textId="1431ED15" w:rsidR="00B656FD" w:rsidRPr="003A25CC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 представленного автомобиля, моделировать обрыв электрической цепи, короткое замыкание (при соблюдении ОТиТБ);</w:t>
      </w:r>
    </w:p>
    <w:p w14:paraId="5EEA43E0" w14:textId="77777777" w:rsidR="00B656FD" w:rsidRPr="000314F0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0314F0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0314F0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0314F0">
        <w:rPr>
          <w:rFonts w:ascii="Times New Roman" w:hAnsi="Times New Roman"/>
          <w:sz w:val="28"/>
          <w:szCs w:val="28"/>
          <w:u w:val="single"/>
        </w:rPr>
        <w:t xml:space="preserve">. Коробка передач (механическая часть). </w:t>
      </w:r>
    </w:p>
    <w:p w14:paraId="5C3AC43C" w14:textId="44FB3CFA" w:rsidR="00B656FD" w:rsidRPr="000314F0" w:rsidRDefault="00B656FD" w:rsidP="00B656FD">
      <w:pPr>
        <w:spacing w:after="0" w:line="23" w:lineRule="atLeast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задания необходимо учитывать конструктивные особенности</w:t>
      </w:r>
      <w:r w:rsidRPr="003A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трансмиссии</w:t>
      </w:r>
      <w:r w:rsidRPr="003A25CC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55872629" w14:textId="77777777" w:rsidR="00B656FD" w:rsidRPr="00B656FD" w:rsidRDefault="00B656FD" w:rsidP="00B656FD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656FD">
        <w:rPr>
          <w:rFonts w:ascii="Times New Roman" w:hAnsi="Times New Roman"/>
          <w:sz w:val="28"/>
          <w:szCs w:val="28"/>
          <w:u w:val="single"/>
        </w:rPr>
        <w:t>. Двигатель (механическая часть).</w:t>
      </w:r>
    </w:p>
    <w:p w14:paraId="5EAFCF20" w14:textId="52506F4A" w:rsidR="00B656FD" w:rsidRPr="00B656FD" w:rsidRDefault="00B656FD" w:rsidP="00213601">
      <w:pPr>
        <w:spacing w:after="0" w:line="23" w:lineRule="atLeas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 w:rsidR="00213601">
        <w:rPr>
          <w:rFonts w:ascii="Times New Roman" w:hAnsi="Times New Roman"/>
          <w:sz w:val="28"/>
          <w:szCs w:val="28"/>
        </w:rPr>
        <w:t>двигателя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автомобиля;</w:t>
      </w:r>
    </w:p>
    <w:p w14:paraId="0B6F7427" w14:textId="77777777" w:rsidR="00B656FD" w:rsidRPr="00B656FD" w:rsidRDefault="00B656FD" w:rsidP="00B656FD">
      <w:pPr>
        <w:pStyle w:val="aff1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B656FD">
        <w:rPr>
          <w:rFonts w:ascii="Times New Roman" w:hAnsi="Times New Roman"/>
          <w:sz w:val="28"/>
          <w:szCs w:val="28"/>
          <w:u w:val="single"/>
        </w:rPr>
        <w:t xml:space="preserve">Модуль </w:t>
      </w:r>
      <w:r w:rsidRPr="00B656FD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Pr="00B656FD">
        <w:rPr>
          <w:rFonts w:ascii="Times New Roman" w:hAnsi="Times New Roman"/>
          <w:sz w:val="28"/>
          <w:szCs w:val="28"/>
          <w:u w:val="single"/>
        </w:rPr>
        <w:t>. Тормозная система;</w:t>
      </w:r>
    </w:p>
    <w:p w14:paraId="33D2AAE7" w14:textId="0EB3CF5A" w:rsidR="009445E5" w:rsidRDefault="00213601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56FD">
        <w:rPr>
          <w:rFonts w:ascii="Times New Roman" w:hAnsi="Times New Roman"/>
          <w:sz w:val="28"/>
          <w:szCs w:val="28"/>
        </w:rPr>
        <w:t xml:space="preserve">При разработке задания необходимо учитывать конструктивные особенности </w:t>
      </w:r>
      <w:r>
        <w:rPr>
          <w:rFonts w:ascii="Times New Roman" w:hAnsi="Times New Roman"/>
          <w:sz w:val="28"/>
          <w:szCs w:val="28"/>
        </w:rPr>
        <w:t>тормозной системы и антипробуксовочной системы</w:t>
      </w:r>
      <w:r w:rsidRPr="00B656FD">
        <w:rPr>
          <w:rFonts w:ascii="Times New Roman" w:hAnsi="Times New Roman"/>
          <w:sz w:val="28"/>
          <w:szCs w:val="28"/>
        </w:rPr>
        <w:t xml:space="preserve"> легкового автомобиля</w:t>
      </w:r>
      <w:r>
        <w:rPr>
          <w:rFonts w:ascii="Times New Roman" w:hAnsi="Times New Roman"/>
          <w:sz w:val="28"/>
          <w:szCs w:val="28"/>
        </w:rPr>
        <w:t>.</w:t>
      </w:r>
    </w:p>
    <w:p w14:paraId="5B861AD8" w14:textId="77777777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A5850" w14:textId="77777777" w:rsidR="00213601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ADA37" w14:textId="77777777" w:rsidR="00213601" w:rsidRPr="00A204BB" w:rsidRDefault="0021360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51277FE2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площадка должна быть хорошо освещена, не иметь внутренних перегородок (только если это необходимо для проведения чемпионата). Минимальный размер конкурсной площадки для застройки </w:t>
      </w:r>
    </w:p>
    <w:p w14:paraId="7361D70B" w14:textId="77777777" w:rsidR="009445E5" w:rsidRDefault="009445E5" w:rsidP="009445E5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экспертов 20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комнаты участников: 10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Минимальный размер рабочего места одного модуля 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0B83A7F3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расчеты приведены для площадки из шести модулей по одному рабочему месту.</w:t>
      </w:r>
    </w:p>
    <w:p w14:paraId="54CEDEEE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должна быть оборудована всей необходимой инфраструктурой: </w:t>
      </w:r>
    </w:p>
    <w:p w14:paraId="1F4B3F82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Электричество – минимум 9 точек подключения.</w:t>
      </w:r>
    </w:p>
    <w:p w14:paraId="24D0190C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Воздух – в соответствии с инфраструктурным листом и схемой конкурсной площадки.</w:t>
      </w:r>
    </w:p>
    <w:p w14:paraId="5E5DAB63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Вытяжная вентиляция – обязательна для модуля «А, В, С,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».</w:t>
      </w:r>
    </w:p>
    <w:p w14:paraId="4A84E07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Так-же должен иметься технологический въезд/выезд для завоза оборудования и автомобилей.</w:t>
      </w:r>
    </w:p>
    <w:p w14:paraId="1606E818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70D16705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_Toc77151993"/>
      <w:r>
        <w:rPr>
          <w:rFonts w:ascii="Times New Roman" w:hAnsi="Times New Roman"/>
          <w:sz w:val="28"/>
          <w:szCs w:val="28"/>
        </w:rPr>
        <w:t xml:space="preserve">Верстак с тисками и полками под инструмент (для модулей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14:paraId="2C6A240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или ноутбук.</w:t>
      </w:r>
    </w:p>
    <w:p w14:paraId="7EF5DCA9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Стол.</w:t>
      </w:r>
    </w:p>
    <w:p w14:paraId="391F4CB6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Стул.</w:t>
      </w:r>
    </w:p>
    <w:p w14:paraId="00CEABC7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13A0939D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E6789A" w14:textId="77777777" w:rsidR="00213601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</w:p>
    <w:p w14:paraId="3DDD2292" w14:textId="018E1FCD" w:rsidR="000314F0" w:rsidRDefault="00213601" w:rsidP="009445E5">
      <w:pPr>
        <w:spacing w:after="0" w:line="23" w:lineRule="atLeast"/>
        <w:ind w:firstLine="709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69D91" wp14:editId="42952E07">
            <wp:extent cx="5052060" cy="328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6850" t="20803" r="12356" b="20547"/>
                    <a:stretch/>
                  </pic:blipFill>
                  <pic:spPr bwMode="auto">
                    <a:xfrm>
                      <a:off x="0" y="0"/>
                      <a:ext cx="5060590" cy="328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BA8DC" w14:textId="10C8F6E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99AF16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DED929" w14:textId="77777777" w:rsidR="009445E5" w:rsidRDefault="009445E5" w:rsidP="009445E5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C5A1CD" w14:textId="6F792692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B951C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</w:t>
      </w:r>
      <w:r w:rsidR="00CA6CCD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12"/>
        <w:gridCol w:w="2259"/>
        <w:gridCol w:w="2259"/>
        <w:gridCol w:w="279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8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9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9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30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B951C1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3A25CC" w:rsidRPr="00C34D40" w:rsidRDefault="003A25CC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3A25CC" w:rsidRPr="00C34D40" w:rsidRDefault="003A25CC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FB5BD" w14:textId="51B54942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4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4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5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14:paraId="63899D5B" w14:textId="77777777" w:rsidR="001810B3" w:rsidRDefault="001810B3" w:rsidP="001810B3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_Toc77152004"/>
      <w:r>
        <w:rPr>
          <w:rFonts w:ascii="Times New Roman" w:hAnsi="Times New Roman"/>
          <w:sz w:val="28"/>
          <w:szCs w:val="28"/>
        </w:rPr>
        <w:t>За основу берутся  нормы WorldSkillsRussia — организатора чемпионата или политику и правила в области техники безопасности и норм охраны здоровья и окружающей среды.</w:t>
      </w:r>
    </w:p>
    <w:p w14:paraId="31668CB8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одежда должна соответствовать применимым стандартам. В случае если в регионе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14:paraId="46312E75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инструменты и (или) оборудование должны соответствовать требованиям по обеспечению безопасности — организатора чемпионата.</w:t>
      </w:r>
    </w:p>
    <w:p w14:paraId="67D02082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14:paraId="367C0B8C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нахождении на рабочей площадке конкурсанты обязаны использовать средства индивидуальной защиты.</w:t>
      </w:r>
    </w:p>
    <w:p w14:paraId="4FD3B80D" w14:textId="77777777" w:rsidR="001810B3" w:rsidRDefault="001810B3" w:rsidP="00B951C1">
      <w:pPr>
        <w:pStyle w:val="aff1"/>
        <w:widowControl w:val="0"/>
        <w:numPr>
          <w:ilvl w:val="0"/>
          <w:numId w:val="17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обязаны использовать надлежащие средства индивидуальной защиты во время инспекций, проверок и работы с заданием конкурсанта.</w:t>
      </w:r>
    </w:p>
    <w:p w14:paraId="030CA0B1" w14:textId="77777777" w:rsidR="001810B3" w:rsidRDefault="001810B3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4969291D" w14:textId="7E93B17A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7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35810B0" w14:textId="77777777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7152006"/>
    </w:p>
    <w:p w14:paraId="4BD4BD08" w14:textId="41F0F0F0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3B64A9E8" w14:textId="51EC1943" w:rsidR="00DE39D8" w:rsidRPr="00A204BB" w:rsidRDefault="001810B3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Тулбокс не предусмотрен. Конкурсанты используют оборудование площадки.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7152007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79275030" w14:textId="77777777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41" w:name="_Toc77152008"/>
      <w:r w:rsidRPr="001810B3">
        <w:rPr>
          <w:rFonts w:ascii="Times New Roman" w:eastAsiaTheme="minorHAnsi" w:hAnsi="Times New Roman"/>
          <w:b w:val="0"/>
          <w:szCs w:val="28"/>
        </w:rPr>
        <w:t xml:space="preserve">Пневматические инструменты не допускаются (пневмогайковёрт, пневмотрещотка и т.д.); электроинструменты (электрические отвертки с </w:t>
      </w:r>
      <w:r w:rsidRPr="001810B3">
        <w:rPr>
          <w:rFonts w:ascii="Times New Roman" w:eastAsiaTheme="minorHAnsi" w:hAnsi="Times New Roman"/>
          <w:b w:val="0"/>
          <w:szCs w:val="28"/>
        </w:rPr>
        <w:lastRenderedPageBreak/>
        <w:t>храповым механизмом и т. д.) могут использоваться, если они предоставляются организатором чемпионата</w:t>
      </w:r>
    </w:p>
    <w:p w14:paraId="6475804B" w14:textId="6EDF069E"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7D0DCF02" w14:textId="4F08227A" w:rsidR="001810B3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061F920B" w14:textId="123D447F" w:rsidR="001810B3" w:rsidRPr="00A204BB" w:rsidRDefault="001810B3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0151AC62" wp14:editId="3B23D70D">
            <wp:extent cx="4674675" cy="500651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74" cy="50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5F7E" w14:textId="7777777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2"/>
    </w:p>
    <w:p w14:paraId="279FC1B8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6D77C0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03BEA7CA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4437922D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22EF9F1E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B80269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 ИСПОЛЬЗОВАНИЕ ИЗМЕРИМЫХ ОЦЕНОК</w:t>
      </w:r>
    </w:p>
    <w:p w14:paraId="77415F0B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04928427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21E80E3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E7689D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1A3DA519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03E4827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706EE9B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A084E4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BAF899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83EBF4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14:paraId="6560EFF5" w14:textId="77777777" w:rsidTr="009909A8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14:paraId="49F36581" w14:textId="77777777" w:rsidR="009909A8" w:rsidRDefault="009909A8" w:rsidP="009909A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989F34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C460C4F" w14:textId="11A25211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6530AA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ACCFF0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2BC1A645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2E2753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4B8092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343601A" w14:textId="1B3300BD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ACA9DD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A16E7A7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465A7B2D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F146C2C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D86BC4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4F2105E" w14:textId="0EB00CBC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56AA37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770CEFD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7DDF9A3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834464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8794FA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0F1EADF" w14:textId="12E53302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6BCC5D1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A1CA476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F3CEDD6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9BED9F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9BC232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19D9451" w14:textId="7DE29BBB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54FB8A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E6B8E3F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B33352F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3F7D1A9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D72B3C8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467C2B7" w14:textId="797D4420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BA5D62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41455F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DC89002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68C0BF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5B4C06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246F56F" w14:textId="55AB6EBE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742630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8DD5311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128FC28E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2499EF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D63C4C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17816488" w14:textId="2CC45740" w:rsidR="009909A8" w:rsidRDefault="00213601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9FA858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AE0865E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</w:tbl>
    <w:p w14:paraId="3027858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2BF199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модулей:</w:t>
      </w:r>
    </w:p>
    <w:p w14:paraId="2CE045D0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14:paraId="32E2FE20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14:paraId="493BE8FE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1A662A2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«STOP» - в случае не прокручивания коленчатого вала стартером, конкурсант удаляется с площадки на время устранения неисправностей экспертом.</w:t>
      </w:r>
    </w:p>
    <w:p w14:paraId="5C6CA1EA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4E8C763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14:paraId="7DA0A8AB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14:paraId="1773B643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4D23F1D8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14:paraId="7701CC9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1B120CD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1E82EA5F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1F6611A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14:paraId="73A34D4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D8234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 ОБЩИЕ ПОЛОЖЕНИЯ</w:t>
      </w:r>
    </w:p>
    <w:p w14:paraId="30CF8669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24643586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3366252E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14:paraId="70AD24D5" w14:textId="7532A48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3D6AF86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C7D54A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 ТРЕБОВАНИЯ К РАЗРАБОТКЕ КОНКУРСНОГО ЗАДАНИЯ</w:t>
      </w:r>
    </w:p>
    <w:p w14:paraId="4C4E643B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12 часов.</w:t>
      </w:r>
    </w:p>
    <w:p w14:paraId="7667F7EF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0D9F772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14:paraId="39A9BE4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- 1 час. Восстановление прокручивания коленчатого вала стартером.</w:t>
      </w:r>
    </w:p>
    <w:p w14:paraId="3FF641E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А2  - 1 час.  Запуск двигателя.</w:t>
      </w:r>
    </w:p>
    <w:p w14:paraId="654A072A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  - 1 час. Диагностика электронных систем управления двигателем.</w:t>
      </w:r>
    </w:p>
    <w:p w14:paraId="6401B97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3134D097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3 часа</w:t>
      </w:r>
    </w:p>
    <w:p w14:paraId="5232F9D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14:paraId="08A75D7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17B84B3C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142B0375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51305DF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 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14:paraId="4792C5D8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CD0E0" w14:textId="77777777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>10. ОСОБЫЕ ПРАВИЛА ВОЗРАСТНОЙ</w:t>
      </w:r>
    </w:p>
    <w:p w14:paraId="3AA6004F" w14:textId="77777777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>ГРУППЫ 12-14 ЛЕТ</w:t>
      </w:r>
    </w:p>
    <w:p w14:paraId="0D66B5D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385B86A0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2A48697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Выполнение модулей задания, осуществляется 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одним </w:t>
      </w:r>
      <w:r>
        <w:rPr>
          <w:rFonts w:ascii="Times New Roman" w:eastAsia="Arial Unicode MS" w:hAnsi="Times New Roman"/>
          <w:sz w:val="28"/>
          <w:szCs w:val="28"/>
        </w:rPr>
        <w:t>конкурсантом (индивидуально).</w:t>
      </w:r>
    </w:p>
    <w:p w14:paraId="3702BCB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должны иметь своего сопровождающего/наставника, на которого приказом директора образовательной организации возложена </w:t>
      </w:r>
      <w:r>
        <w:rPr>
          <w:rFonts w:ascii="Times New Roman" w:hAnsi="Times New Roman"/>
          <w:sz w:val="28"/>
          <w:szCs w:val="28"/>
        </w:rPr>
        <w:lastRenderedPageBreak/>
        <w:t>ответственность за жизнь и здоровье участника. Кроме того необходимо согласие от родителей (на участие в мероприятии) на выезд ребенка.</w:t>
      </w:r>
    </w:p>
    <w:p w14:paraId="7F0DB08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3B4B1F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 ИСПОЛЬЗОВАНИЕ ИЗМЕРИМЫХ ОЦЕНОК</w:t>
      </w:r>
    </w:p>
    <w:p w14:paraId="3CBDB0C4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5EC47E04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433142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469860C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196D6AC0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3323383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693185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BE41D4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9448F3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06377AC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Всего</w:t>
            </w:r>
          </w:p>
        </w:tc>
      </w:tr>
      <w:tr w:rsidR="009909A8" w14:paraId="5F8F5382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15A50E6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82690A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A87836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BC9A7B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233FD7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1A96B4C1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188392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A99C30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7DC9A6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51CECC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1B3D24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35E34320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2A1043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62A887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8C3288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1F7C72B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9A0B8ED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ECA67DD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A92F31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284E31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F07ECF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E1AF89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BBF23B9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50,1</w:t>
            </w:r>
          </w:p>
        </w:tc>
      </w:tr>
    </w:tbl>
    <w:p w14:paraId="65FF8CA2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30CB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 ОБЩИЕ ПОЛОЖЕНИЯ</w:t>
      </w:r>
    </w:p>
    <w:p w14:paraId="30CC084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1E672573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76147E72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14:paraId="0B43DB2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453BCEE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27E0675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 ТРЕБОВАНИЯ К РАЗРАБОТКЕ КОНКУРСНОГО ЗАДАНИЯ</w:t>
      </w:r>
    </w:p>
    <w:p w14:paraId="57CA7E5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5E70A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9 часов.</w:t>
      </w:r>
    </w:p>
    <w:p w14:paraId="58159435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4EE39CA8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0CFDA5F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3 часа</w:t>
      </w:r>
    </w:p>
    <w:p w14:paraId="79D57CED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часть).</w:t>
      </w:r>
    </w:p>
    <w:p w14:paraId="0E267BC6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75670F27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0DBD3C2A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3 часа</w:t>
      </w:r>
    </w:p>
    <w:p w14:paraId="2FB9C770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0524E5A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диагностику электрооборудования автомобиля, определить неисправности и устранить. Результаты записать в лист учёта. (Выполнение модуля осуществляется на автомобиле, допускается использование специализированных стендов или макетов) </w:t>
      </w:r>
    </w:p>
    <w:p w14:paraId="738B534B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4307485A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 (разборке валов не допускается), провести диагностику, определить неисправности, провести необходимые измерения (измерения осуществляются на отдельном, разукомплектованном вторичном валу),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096F71F3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1373352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провести разборку двигателя, провести диагностику, определить неисправности, устранить неисправности, провести </w:t>
      </w:r>
      <w:r>
        <w:rPr>
          <w:rFonts w:ascii="Times New Roman" w:hAnsi="Times New Roman"/>
          <w:sz w:val="28"/>
          <w:szCs w:val="28"/>
        </w:rPr>
        <w:lastRenderedPageBreak/>
        <w:t>необходимые метрологические измерения, регулировки, провести сборку в правильной последовательности. Выбрать правильные моменты затяжки. Результаты записать в лист учёта. (Для выполнения данного модуля используется двигатель без привода ГРМ, блок цилиндров в сборе и установленная на него головка блока)</w:t>
      </w:r>
    </w:p>
    <w:p w14:paraId="45CB8DCF" w14:textId="77777777" w:rsidR="009909A8" w:rsidRPr="00213601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601">
        <w:rPr>
          <w:rFonts w:ascii="Times New Roman" w:hAnsi="Times New Roman"/>
          <w:b/>
          <w:color w:val="FF0000"/>
          <w:sz w:val="28"/>
          <w:szCs w:val="28"/>
          <w:u w:val="single"/>
        </w:rPr>
        <w:t>Остальные модули исключаются</w:t>
      </w:r>
      <w:r w:rsidRPr="00213601">
        <w:rPr>
          <w:rFonts w:ascii="Times New Roman" w:hAnsi="Times New Roman"/>
          <w:sz w:val="28"/>
          <w:szCs w:val="28"/>
        </w:rPr>
        <w:t xml:space="preserve"> из конкурсного задания.</w:t>
      </w:r>
    </w:p>
    <w:p w14:paraId="4182CD8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</w:p>
    <w:p w14:paraId="7B585A8F" w14:textId="0EF44D04" w:rsidR="009909A8" w:rsidRPr="009909A8" w:rsidRDefault="009909A8" w:rsidP="009909A8">
      <w:pPr>
        <w:pStyle w:val="-1"/>
        <w:ind w:firstLine="709"/>
        <w:jc w:val="center"/>
        <w:rPr>
          <w:rFonts w:ascii="Times New Roman" w:hAnsi="Times New Roman"/>
          <w:color w:val="auto"/>
          <w:sz w:val="32"/>
        </w:rPr>
      </w:pPr>
      <w:r w:rsidRPr="009909A8">
        <w:rPr>
          <w:rFonts w:ascii="Times New Roman" w:hAnsi="Times New Roman"/>
          <w:color w:val="auto"/>
          <w:sz w:val="32"/>
        </w:rPr>
        <w:t>11.  ПРАВИЛА ВОЗРАСТНОЙ</w:t>
      </w:r>
      <w:r>
        <w:rPr>
          <w:rFonts w:ascii="Times New Roman" w:hAnsi="Times New Roman"/>
          <w:color w:val="auto"/>
          <w:sz w:val="32"/>
        </w:rPr>
        <w:t xml:space="preserve">  </w:t>
      </w:r>
      <w:r w:rsidRPr="009909A8">
        <w:rPr>
          <w:rFonts w:ascii="Times New Roman" w:hAnsi="Times New Roman"/>
          <w:color w:val="auto"/>
          <w:sz w:val="32"/>
        </w:rPr>
        <w:t>ГРУППЫ 50+</w:t>
      </w:r>
    </w:p>
    <w:p w14:paraId="0797228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14:paraId="4C1545C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Согласно Положению о проведении Региональных чемпионатов «Навыки мудрых», общее время выполнения конкурсного задания, состоящего из четырех критериев А, С, Е, </w:t>
      </w:r>
      <w:r>
        <w:rPr>
          <w:rFonts w:ascii="Times New Roman" w:eastAsia="Arial Unicode MS" w:hAnsi="Times New Roman"/>
          <w:color w:val="FF0000"/>
          <w:sz w:val="28"/>
          <w:szCs w:val="28"/>
          <w:lang w:val="en-US"/>
        </w:rPr>
        <w:t>D</w:t>
      </w: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 –не должно превышать 8 часов. </w:t>
      </w:r>
    </w:p>
    <w:p w14:paraId="6722B2D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FF0000"/>
          <w:sz w:val="28"/>
          <w:szCs w:val="28"/>
        </w:rPr>
        <w:t xml:space="preserve">Обязательной частью конкурсного задания является минимальный Комплект оценочной документации для проведения демонстрационного экзамена </w:t>
      </w:r>
      <w:r>
        <w:rPr>
          <w:rFonts w:ascii="Times New Roman" w:eastAsia="Arial Unicode MS" w:hAnsi="Times New Roman"/>
          <w:bCs/>
          <w:color w:val="FF0000"/>
          <w:sz w:val="28"/>
          <w:szCs w:val="28"/>
        </w:rPr>
        <w:t xml:space="preserve">№ 1.2, </w:t>
      </w:r>
      <w:r>
        <w:rPr>
          <w:rFonts w:ascii="Times New Roman" w:eastAsia="Arial Unicode MS" w:hAnsi="Times New Roman"/>
          <w:color w:val="FF0000"/>
          <w:sz w:val="28"/>
          <w:szCs w:val="28"/>
        </w:rPr>
        <w:t>состоящий из критериев С, Е.</w:t>
      </w:r>
    </w:p>
    <w:p w14:paraId="3934C4B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Конкурсное задание выполняется на основной конкурсной площадке, в специально обозначенном месте по компетенции «Ремонт и обслуживание легковых автомобилей». </w:t>
      </w:r>
    </w:p>
    <w:p w14:paraId="386C7B8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Выполнение модулей задания, осуществляется одним конкурсантом (индивидуально).</w:t>
      </w:r>
    </w:p>
    <w:p w14:paraId="34CC917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14:paraId="26F623E8" w14:textId="77777777" w:rsidR="009909A8" w:rsidRDefault="009909A8" w:rsidP="009909A8">
      <w:pPr>
        <w:pStyle w:val="-2"/>
        <w:spacing w:before="0" w:after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11.1 ИСПОЛЬЗОВАНИЕ ИЗМЕРИМЫХ ОЦЕНОК</w:t>
      </w:r>
    </w:p>
    <w:p w14:paraId="4BCC374C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Окончательное понимание по измеримым оценкам будет доступно, когда утверждена схема оценки и конкурсное задание. Приведенная таблица служит для разработки оценочной схемы и конкурсного задания.</w:t>
      </w:r>
    </w:p>
    <w:tbl>
      <w:tblPr>
        <w:tblpPr w:leftFromText="180" w:rightFromText="180" w:vertAnchor="text" w:horzAnchor="margin" w:tblpY="292"/>
        <w:tblW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417"/>
        <w:gridCol w:w="992"/>
      </w:tblGrid>
      <w:tr w:rsidR="009909A8" w14:paraId="6F936C94" w14:textId="77777777" w:rsidTr="009909A8">
        <w:tc>
          <w:tcPr>
            <w:tcW w:w="6031" w:type="dxa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74724B6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bookmarkStart w:id="43" w:name="_Hlk20734943"/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16" w:type="dxa"/>
            <w:gridSpan w:val="3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2F5496"/>
            <w:hideMark/>
          </w:tcPr>
          <w:p w14:paraId="5FC3A4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9909A8" w14:paraId="32A1D67E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05B9510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</w:tcPr>
          <w:p w14:paraId="3165EBF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2E1ADAB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7468DB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48B714B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9909A8" w14:paraId="0025B790" w14:textId="77777777" w:rsidTr="009909A8">
        <w:tc>
          <w:tcPr>
            <w:tcW w:w="926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vAlign w:val="center"/>
            <w:hideMark/>
          </w:tcPr>
          <w:p w14:paraId="05AE73D9" w14:textId="77777777" w:rsidR="009909A8" w:rsidRDefault="009909A8" w:rsidP="009909A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09EF7A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3D901890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5C0B240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272FB76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4E0AF8C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41FFACAF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890973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 Восстановление прокручивания коленчатого вала стартером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E05A81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A0F54E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2938D8C4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56B53F3B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3ABB4741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DA967B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А2   Запуск двигателя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26FC04C3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2D4F724D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5BE0B60F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46EC3248" w14:textId="77777777" w:rsidTr="009909A8">
        <w:tc>
          <w:tcPr>
            <w:tcW w:w="6031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024795DA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F4C706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А3 Диагностика электронных систем управления двигателем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28055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05E7C3B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vAlign w:val="center"/>
            <w:hideMark/>
          </w:tcPr>
          <w:p w14:paraId="13D0A8E6" w14:textId="77777777" w:rsidR="009909A8" w:rsidRDefault="009909A8" w:rsidP="00990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09A8" w14:paraId="19FF52C3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6E51CCD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32D633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Электрические и электронные системы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F4558CF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26CA668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D38E03D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6D46EF5A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7316CB1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4C794F4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передач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64E31342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7666BB37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E2930ED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0AE6E993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559482E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E 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5D32E98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 (механическая часть)</w:t>
            </w: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05367BBA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6353636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126D6C78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16,7</w:t>
            </w:r>
          </w:p>
        </w:tc>
      </w:tr>
      <w:tr w:rsidR="009909A8" w14:paraId="361999EA" w14:textId="77777777" w:rsidTr="009909A8">
        <w:tc>
          <w:tcPr>
            <w:tcW w:w="926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8496B0"/>
            <w:hideMark/>
          </w:tcPr>
          <w:p w14:paraId="579B65CC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5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7F9D2231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</w:tcPr>
          <w:p w14:paraId="4A359EE5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061DA304" w14:textId="77777777" w:rsidR="009909A8" w:rsidRDefault="009909A8" w:rsidP="009909A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hideMark/>
          </w:tcPr>
          <w:p w14:paraId="3A03928A" w14:textId="77777777" w:rsidR="009909A8" w:rsidRDefault="009909A8" w:rsidP="009909A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66,8</w:t>
            </w:r>
          </w:p>
        </w:tc>
      </w:tr>
      <w:bookmarkEnd w:id="43"/>
    </w:tbl>
    <w:p w14:paraId="0F32816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9BD6CA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модулей:</w:t>
      </w:r>
    </w:p>
    <w:p w14:paraId="388BD2F5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A –Системы управления двигателем.</w:t>
      </w:r>
    </w:p>
    <w:p w14:paraId="6728D718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выполняется по мере выполнения этапов модуля, согласно установленным в инструкциях для участников «точкам STOP» и по окончании одного часа с момента начала модуля.</w:t>
      </w:r>
    </w:p>
    <w:p w14:paraId="24D0A89C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 -  Данный этап модуля предполагает восстановление прокручивания коленчатого вала стартером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73E129EE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«STOP» - в случае не прокручивания коленчатого вала стартером, </w:t>
      </w:r>
      <w:r>
        <w:rPr>
          <w:rFonts w:ascii="Times New Roman" w:hAnsi="Times New Roman"/>
          <w:sz w:val="28"/>
          <w:szCs w:val="28"/>
        </w:rPr>
        <w:lastRenderedPageBreak/>
        <w:t>конкурсант удаляется с площадки на время устранения неисправностей экспертом.</w:t>
      </w:r>
    </w:p>
    <w:p w14:paraId="201297AF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А2 - Данный этап модуля предполагает выполнение пуска двигателя автомобиля без использования диагностического сканера, при помощи измерительного оборудования (мультиметр и/или осциллограф).</w:t>
      </w:r>
    </w:p>
    <w:p w14:paraId="0451D0BF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 «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>
        <w:rPr>
          <w:rFonts w:ascii="Times New Roman" w:hAnsi="Times New Roman"/>
          <w:sz w:val="28"/>
          <w:szCs w:val="28"/>
        </w:rPr>
        <w:t>» - в случае не запуска двигателя конкурсантом, конкурсант удаляется с площадки на время устранения неисправностей экспертом.</w:t>
      </w:r>
    </w:p>
    <w:p w14:paraId="51C1DD64" w14:textId="77777777" w:rsidR="009909A8" w:rsidRDefault="009909A8" w:rsidP="009909A8">
      <w:pPr>
        <w:pStyle w:val="aff1"/>
        <w:widowControl w:val="0"/>
        <w:tabs>
          <w:tab w:val="left" w:pos="105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 – Данный этап модуля направлен на восстановление работоспособности двигателя с использованием диагностического оборудования.</w:t>
      </w:r>
    </w:p>
    <w:p w14:paraId="15573367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- Электрические и электронные системы.</w:t>
      </w:r>
    </w:p>
    <w:p w14:paraId="4D5BA36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диагностику электрооборудования автомобиля, определить неисправности и устранить. Результаты записать в лист учёта.</w:t>
      </w:r>
    </w:p>
    <w:p w14:paraId="4F97731D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- Коробка передач (механическая часть).</w:t>
      </w:r>
    </w:p>
    <w:p w14:paraId="0028063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КПП, провести диагностику, 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14:paraId="1A82336F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- Двигатель (механическая часть).</w:t>
      </w:r>
    </w:p>
    <w:p w14:paraId="0FFBF48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записать в лист учёта.</w:t>
      </w:r>
    </w:p>
    <w:p w14:paraId="4FE1BB84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E3916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 ОБЩИЕ ПОЛОЖЕНИЯ</w:t>
      </w:r>
    </w:p>
    <w:p w14:paraId="324CD470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выполнения задания все конкурсанты обязаны пройти инструктаж по технике безопасности и охраны труда.</w:t>
      </w:r>
    </w:p>
    <w:p w14:paraId="487E87E1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 заранее ознакомиться с данным конкурсным заданием и списком инструмента, оборудованием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14:paraId="392FAF9C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не имеют права общаться со своими экспертами-компатриотами(в рамках регламента).</w:t>
      </w:r>
    </w:p>
    <w:p w14:paraId="7570CA96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14:paraId="0318D14F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A227E11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 ТРЕБОВАНИЯ К РАЗРАБОТКЕ КОНКУРСНОГО ЗАДАНИЯ</w:t>
      </w:r>
    </w:p>
    <w:p w14:paraId="09C17D27" w14:textId="77777777" w:rsidR="009909A8" w:rsidRDefault="009909A8" w:rsidP="009909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разрабатывается на основании п.п. 5.3 «Требования к разработке конкурсного задания» настоящего технического описания. Общее время, отведенное на выполнение задач, не превышает 8 часов.</w:t>
      </w:r>
    </w:p>
    <w:p w14:paraId="5EEB026E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конкурсного задания необходимо обеспечить в соответствии с инфраструктурным листом модули:</w:t>
      </w:r>
    </w:p>
    <w:p w14:paraId="78C917D0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Система управления двигателем.</w:t>
      </w:r>
    </w:p>
    <w:p w14:paraId="55A38F4E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А1 - 0,5 часа. Восстановление прокручивания коленчатого вала стартером</w:t>
      </w:r>
    </w:p>
    <w:p w14:paraId="7EBD9034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А2  - 1 час.  Запуск двигателя</w:t>
      </w:r>
    </w:p>
    <w:p w14:paraId="4952182C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А3  - 0,5 часа. Диагностика электронных систем управления двигателем.</w:t>
      </w:r>
    </w:p>
    <w:p w14:paraId="6D761E6F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Электрические и электронные системы.</w:t>
      </w:r>
    </w:p>
    <w:p w14:paraId="677A68FB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– 2 часа.</w:t>
      </w:r>
    </w:p>
    <w:p w14:paraId="5E1A4B4F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Коробка передач (механическая часть)</w:t>
      </w:r>
    </w:p>
    <w:p w14:paraId="31C805A5" w14:textId="77777777" w:rsidR="009909A8" w:rsidRDefault="009909A8" w:rsidP="009909A8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14:paraId="618D4CA7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Двигатель (механическая часть).</w:t>
      </w:r>
    </w:p>
    <w:p w14:paraId="04C287FA" w14:textId="77777777" w:rsidR="009909A8" w:rsidRDefault="009909A8" w:rsidP="009909A8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99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 часа.</w:t>
      </w:r>
    </w:p>
    <w:p w14:paraId="35E7251D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«B» «Системы рулевого управления, подвеска» и</w:t>
      </w:r>
    </w:p>
    <w:p w14:paraId="7F879236" w14:textId="77777777" w:rsidR="009909A8" w:rsidRDefault="009909A8" w:rsidP="009909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«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» «Тормозные системы» </w:t>
      </w:r>
      <w:r>
        <w:rPr>
          <w:rFonts w:ascii="Times New Roman" w:hAnsi="Times New Roman"/>
          <w:b/>
          <w:color w:val="FF0000"/>
          <w:sz w:val="36"/>
          <w:szCs w:val="28"/>
          <w:u w:val="single"/>
        </w:rPr>
        <w:t>исключаются</w:t>
      </w:r>
      <w:r>
        <w:rPr>
          <w:rFonts w:ascii="Times New Roman" w:hAnsi="Times New Roman"/>
          <w:sz w:val="28"/>
          <w:szCs w:val="28"/>
        </w:rPr>
        <w:t xml:space="preserve"> из конкурсного задания </w:t>
      </w:r>
    </w:p>
    <w:p w14:paraId="08CB65A4" w14:textId="70668240" w:rsidR="00D41269" w:rsidRPr="00A204BB" w:rsidRDefault="00D41269" w:rsidP="009909A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A204BB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9D2BF" w14:textId="77777777" w:rsidR="00FC7C59" w:rsidRDefault="00FC7C59" w:rsidP="00970F49">
      <w:pPr>
        <w:spacing w:after="0" w:line="240" w:lineRule="auto"/>
      </w:pPr>
      <w:r>
        <w:separator/>
      </w:r>
    </w:p>
  </w:endnote>
  <w:endnote w:type="continuationSeparator" w:id="0">
    <w:p w14:paraId="69348BB4" w14:textId="77777777" w:rsidR="00FC7C59" w:rsidRDefault="00FC7C5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3A25CC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3A25CC" w:rsidRPr="00A204BB" w:rsidRDefault="003A25CC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3A25CC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2D25E47D" w:rsidR="003A25CC" w:rsidRPr="00A204BB" w:rsidRDefault="003A25C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CB789EB" w:rsidR="003A25CC" w:rsidRPr="00A204BB" w:rsidRDefault="003A25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148D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3A25CC" w:rsidRDefault="003A2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AB99" w14:textId="77777777" w:rsidR="00FC7C59" w:rsidRDefault="00FC7C59" w:rsidP="00970F49">
      <w:pPr>
        <w:spacing w:after="0" w:line="240" w:lineRule="auto"/>
      </w:pPr>
      <w:r>
        <w:separator/>
      </w:r>
    </w:p>
  </w:footnote>
  <w:footnote w:type="continuationSeparator" w:id="0">
    <w:p w14:paraId="262EE908" w14:textId="77777777" w:rsidR="00FC7C59" w:rsidRDefault="00FC7C5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3A25CC" w:rsidRPr="00B45AA4" w:rsidRDefault="003A25C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8A3C" w14:textId="77777777" w:rsidR="003A25CC" w:rsidRDefault="003A25CC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2BA"/>
    <w:multiLevelType w:val="hybridMultilevel"/>
    <w:tmpl w:val="49BE9050"/>
    <w:lvl w:ilvl="0" w:tplc="CA164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9E64710">
      <w:start w:val="1"/>
      <w:numFmt w:val="lowerLetter"/>
      <w:lvlText w:val="%2."/>
      <w:lvlJc w:val="left"/>
      <w:pPr>
        <w:ind w:left="1440" w:hanging="360"/>
      </w:pPr>
    </w:lvl>
    <w:lvl w:ilvl="2" w:tplc="C142B21E">
      <w:start w:val="1"/>
      <w:numFmt w:val="lowerRoman"/>
      <w:lvlText w:val="%3."/>
      <w:lvlJc w:val="right"/>
      <w:pPr>
        <w:ind w:left="2160" w:hanging="180"/>
      </w:pPr>
    </w:lvl>
    <w:lvl w:ilvl="3" w:tplc="B054FC84">
      <w:start w:val="1"/>
      <w:numFmt w:val="decimal"/>
      <w:lvlText w:val="%4."/>
      <w:lvlJc w:val="left"/>
      <w:pPr>
        <w:ind w:left="2880" w:hanging="360"/>
      </w:pPr>
    </w:lvl>
    <w:lvl w:ilvl="4" w:tplc="1ED088EE">
      <w:start w:val="1"/>
      <w:numFmt w:val="lowerLetter"/>
      <w:lvlText w:val="%5."/>
      <w:lvlJc w:val="left"/>
      <w:pPr>
        <w:ind w:left="3600" w:hanging="360"/>
      </w:pPr>
    </w:lvl>
    <w:lvl w:ilvl="5" w:tplc="76168FF4">
      <w:start w:val="1"/>
      <w:numFmt w:val="lowerRoman"/>
      <w:lvlText w:val="%6."/>
      <w:lvlJc w:val="right"/>
      <w:pPr>
        <w:ind w:left="4320" w:hanging="180"/>
      </w:pPr>
    </w:lvl>
    <w:lvl w:ilvl="6" w:tplc="F612BE30">
      <w:start w:val="1"/>
      <w:numFmt w:val="decimal"/>
      <w:lvlText w:val="%7."/>
      <w:lvlJc w:val="left"/>
      <w:pPr>
        <w:ind w:left="5040" w:hanging="360"/>
      </w:pPr>
    </w:lvl>
    <w:lvl w:ilvl="7" w:tplc="C6BC9774">
      <w:start w:val="1"/>
      <w:numFmt w:val="lowerLetter"/>
      <w:lvlText w:val="%8."/>
      <w:lvlJc w:val="left"/>
      <w:pPr>
        <w:ind w:left="5760" w:hanging="360"/>
      </w:pPr>
    </w:lvl>
    <w:lvl w:ilvl="8" w:tplc="D8F48D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0BFB"/>
    <w:multiLevelType w:val="hybridMultilevel"/>
    <w:tmpl w:val="AEBA85C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5221"/>
    <w:multiLevelType w:val="hybridMultilevel"/>
    <w:tmpl w:val="F86014EA"/>
    <w:lvl w:ilvl="0" w:tplc="2B2EEEF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62B5E5"/>
      </w:rPr>
    </w:lvl>
    <w:lvl w:ilvl="1" w:tplc="43D6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83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E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8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27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8F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8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0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7822"/>
    <w:multiLevelType w:val="hybridMultilevel"/>
    <w:tmpl w:val="E29CFEB2"/>
    <w:lvl w:ilvl="0" w:tplc="4BEE8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CF741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4C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AF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8C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6060"/>
    <w:multiLevelType w:val="hybridMultilevel"/>
    <w:tmpl w:val="F3AE1512"/>
    <w:lvl w:ilvl="0" w:tplc="7BBE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A1A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2A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A9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84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8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20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1D742C8"/>
    <w:multiLevelType w:val="hybridMultilevel"/>
    <w:tmpl w:val="69289BA2"/>
    <w:lvl w:ilvl="0" w:tplc="8DF43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3A3DA7"/>
    <w:multiLevelType w:val="hybridMultilevel"/>
    <w:tmpl w:val="ECAC153E"/>
    <w:lvl w:ilvl="0" w:tplc="81C4D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BA48E8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E4BB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88A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4C04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B4C4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1EF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B8E5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C432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F47603"/>
    <w:multiLevelType w:val="hybridMultilevel"/>
    <w:tmpl w:val="5CDE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314F0"/>
    <w:rsid w:val="00056CDE"/>
    <w:rsid w:val="00081D65"/>
    <w:rsid w:val="000A1F96"/>
    <w:rsid w:val="000B3397"/>
    <w:rsid w:val="000D258B"/>
    <w:rsid w:val="000D4C46"/>
    <w:rsid w:val="000D74AA"/>
    <w:rsid w:val="000F0FC3"/>
    <w:rsid w:val="001024BE"/>
    <w:rsid w:val="00107788"/>
    <w:rsid w:val="00127743"/>
    <w:rsid w:val="0015561E"/>
    <w:rsid w:val="001627D5"/>
    <w:rsid w:val="0017612A"/>
    <w:rsid w:val="001810B3"/>
    <w:rsid w:val="001E1DF9"/>
    <w:rsid w:val="00213601"/>
    <w:rsid w:val="002148DA"/>
    <w:rsid w:val="00220E70"/>
    <w:rsid w:val="0029547E"/>
    <w:rsid w:val="002B1426"/>
    <w:rsid w:val="002F2906"/>
    <w:rsid w:val="00333911"/>
    <w:rsid w:val="00334165"/>
    <w:rsid w:val="00337FB5"/>
    <w:rsid w:val="003601A4"/>
    <w:rsid w:val="0037535C"/>
    <w:rsid w:val="003934F8"/>
    <w:rsid w:val="00397A1B"/>
    <w:rsid w:val="003A21C8"/>
    <w:rsid w:val="003A25CC"/>
    <w:rsid w:val="003C1D7A"/>
    <w:rsid w:val="003C5F97"/>
    <w:rsid w:val="003D1E51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114A"/>
    <w:rsid w:val="007735DC"/>
    <w:rsid w:val="007A6888"/>
    <w:rsid w:val="007B0DCC"/>
    <w:rsid w:val="007B2222"/>
    <w:rsid w:val="007D3601"/>
    <w:rsid w:val="007D6C20"/>
    <w:rsid w:val="0081701A"/>
    <w:rsid w:val="00823185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445E5"/>
    <w:rsid w:val="00953113"/>
    <w:rsid w:val="00954B97"/>
    <w:rsid w:val="00956BC9"/>
    <w:rsid w:val="00970F49"/>
    <w:rsid w:val="009715DA"/>
    <w:rsid w:val="00976338"/>
    <w:rsid w:val="009909A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656FD"/>
    <w:rsid w:val="00B951C1"/>
    <w:rsid w:val="00BA2CF0"/>
    <w:rsid w:val="00BC3813"/>
    <w:rsid w:val="00BC7808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EF0B09"/>
    <w:rsid w:val="00F1662D"/>
    <w:rsid w:val="00F3099C"/>
    <w:rsid w:val="00F6025D"/>
    <w:rsid w:val="00F672B2"/>
    <w:rsid w:val="00F83D10"/>
    <w:rsid w:val="00F96457"/>
    <w:rsid w:val="00FB1F17"/>
    <w:rsid w:val="00FC7C59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Основной текст (2)_"/>
    <w:link w:val="260"/>
    <w:locked/>
    <w:rsid w:val="009445E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60">
    <w:name w:val="Основной текст (2)_6"/>
    <w:basedOn w:val="a1"/>
    <w:link w:val="26"/>
    <w:rsid w:val="009445E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7">
    <w:name w:val="Основной текст (2)"/>
    <w:rsid w:val="009445E5"/>
    <w:rPr>
      <w:rFonts w:ascii="Segoe UI" w:eastAsia="Segoe UI" w:hAnsi="Segoe UI" w:cs="Segoe UI" w:hint="default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1DC9-0D0A-44E8-9FD4-9C010BE3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8162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(название компетенции)</dc:creator>
  <cp:keywords/>
  <dc:description/>
  <cp:lastModifiedBy>admin</cp:lastModifiedBy>
  <cp:revision>2</cp:revision>
  <dcterms:created xsi:type="dcterms:W3CDTF">2021-09-23T09:16:00Z</dcterms:created>
  <dcterms:modified xsi:type="dcterms:W3CDTF">2021-09-23T09:16:00Z</dcterms:modified>
</cp:coreProperties>
</file>