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FC" w:rsidRDefault="008F72FC">
      <w:pPr>
        <w:rPr>
          <w:sz w:val="28"/>
          <w:szCs w:val="28"/>
        </w:rPr>
      </w:pPr>
      <w:bookmarkStart w:id="0" w:name="_GoBack"/>
      <w:bookmarkEnd w:id="0"/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8F72FC">
      <w:pPr>
        <w:rPr>
          <w:sz w:val="28"/>
          <w:szCs w:val="28"/>
        </w:rPr>
      </w:pPr>
    </w:p>
    <w:p w:rsidR="008F72FC" w:rsidRDefault="006D63AE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8F72FC" w:rsidRDefault="006D63AE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«РЕМОНТ И ОБСЛУЖИВАНИЕ ЛЕГКОВЫХ АВТОМОБИЛЕЙ»</w:t>
      </w:r>
    </w:p>
    <w:p w:rsidR="008F72FC" w:rsidRDefault="008F72FC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8F72FC" w:rsidRDefault="008F72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72FC" w:rsidRDefault="008F72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FC" w:rsidRDefault="008F72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FC" w:rsidRDefault="006D63A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и обслуживание легковых автомобилей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72FC" w:rsidRDefault="006D6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8F72FC" w:rsidRDefault="008F72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— ведущая специальность на предприятиях транспортного комплекса. В его функционал включается диагностика, ремонт и обслуживание автомобилей. Профессия чрезвычайно востребована, так как существует постоянная потребность в осуществлении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ремонта и обслуживания автомобилей. Причины этого могут быть разные: неправильная эксплуатация, износ деталей и узлов и т.д. Профессия автомеханика включена в список 50 наиболее востребованных профессией и специальностей, требующих среднего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(ТОП-50).  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>Автомеханик работает на ремонтных предприятиях, в сервисных мастерских. Производит ремонт автомобилей. Выявляет и устраняет неисправности и дефекты транспортных средств. Осуществляет их проверку и испытание по заданным характери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>стикам, опираясь на зрительное и слуховое восприятие и оценки. Использует контрольно-измерительные приборы. Осуществляет пайку, подгонку, доводку сопрягаемых деталей, балансировку и регулировку узлов и механизмов. Наиболее сложный этап работы — техническая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 xml:space="preserve"> диагностика с целью выявления основных причин неисправностей, способов и последовательности их устранения, подбора необходимого инструмента, деталей, материалов, оборудования, определения трудоемкости ремонта. Производит обкатку на стенде и пробеговые исп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8F8F9"/>
        </w:rPr>
        <w:t>ытания автомобилей после ремонта. Оформляет приемо-сдаточную документацию.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должен знать: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конструктивные особенности автомобилей, их электрических и монтажных схем;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схемы отдельных агрегатов автомобилей;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виды, свойства и правила использования электротехнических и изоляционных материалов;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свойства обрабатываемых металлов;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технические условия на ремонт, сборку, испытание, регулировку и сдачу агрегатов и узлов автоматики электрооборудования;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действующие технические условия, допуски, посадки, классы точности и чистоты обработки;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и технологию ремонта автомобилей различных марок;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 эксплуатации используемого оборудования;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методы выявления и способы устранения дефектов;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sz w:val="28"/>
          <w:szCs w:val="28"/>
        </w:rPr>
        <w:t>рядок оформления приемно-сдаточной документации.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Автомеханик должен уметь: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производить осмотр и диагностику состояния агрегатов автомобиля, устанавливать технический «диагноз» путем внешнего осмотра;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уровень сложности неисправности и пути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устранения;</w:t>
      </w: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специальным инструментом, приспособлениями и приборами, проводить контрольные, крепежные, регулировочные, сборочно-разборочные операции, управлять автомобилем.</w:t>
      </w:r>
    </w:p>
    <w:p w:rsidR="008F72FC" w:rsidRDefault="008F72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FC" w:rsidRDefault="006D63AE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8F72FC" w:rsidRDefault="008F72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FC" w:rsidRDefault="006D6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Описание компетенции содержит </w:t>
      </w:r>
      <w:r>
        <w:rPr>
          <w:rFonts w:ascii="Times New Roman" w:eastAsia="Times New Roman" w:hAnsi="Times New Roman" w:cs="Times New Roman"/>
          <w:sz w:val="28"/>
          <w:szCs w:val="28"/>
        </w:rPr>
        <w:t>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8F72FC" w:rsidRDefault="006D63AE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ФГОС СПО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2FC" w:rsidRDefault="006D63AE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- 23.01.17 Мастер по ремонту и обслуживанию автомобиля (Утвержден приказом Министерства образования и науки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от 9 декабря 2016 г. N 1581);</w:t>
      </w:r>
    </w:p>
    <w:p w:rsidR="008F72FC" w:rsidRDefault="006D63AE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- 23.02.05 Эксплуатация транспортного электрооборудования и автоматики (по видам транспорта, за исключением водного). (Утвержден приказом Министерства образования и науки Российской Федерации от 22 апреля 2014 г. N 387);</w:t>
      </w:r>
    </w:p>
    <w:p w:rsidR="008F72FC" w:rsidRDefault="006D63AE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- 23.02.07 Техническое обслуживание и ремонт двигателей, систем и агрегатов автомобилей. (утвержден приказом Министерства образования и науки Российской Федерации от 9 декабря 2016 г. N 1568);</w:t>
      </w:r>
    </w:p>
    <w:p w:rsidR="008F72FC" w:rsidRDefault="006D63AE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2FC" w:rsidRDefault="006D63AE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- 31.004 Специалист по мехатронным системам автомобиля (утвержден приказом Министерства труда и социальной защиты Российской Федерации от 13.03.2017 № 275н);</w:t>
      </w:r>
    </w:p>
    <w:p w:rsidR="008F72FC" w:rsidRDefault="006D63AE">
      <w:pP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- 33.005 Специалист по техническому диагностированию и контролю технического состояния автотранспо</w:t>
      </w:r>
      <w:r>
        <w:rPr>
          <w:rFonts w:ascii="Times New Roman" w:eastAsia="Times New Roman" w:hAnsi="Times New Roman" w:cs="Times New Roman"/>
          <w:sz w:val="28"/>
          <w:szCs w:val="28"/>
        </w:rPr>
        <w:t>ртных средств при периодическом техническом осмотре (утвержден приказом Министерства труда и социальной защиты Российской Федерации от 23.03.2015 № 187н);</w:t>
      </w:r>
    </w:p>
    <w:p w:rsidR="008F72FC" w:rsidRDefault="006D63AE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ЕТКС:</w:t>
      </w:r>
    </w:p>
    <w:p w:rsidR="008F72FC" w:rsidRDefault="006D63AE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Слесарь по ремонту автомобилей (Часть №2 выпуска №2 ЕТКС. Выпуск утвержден Постановлением Мин</w:t>
      </w:r>
      <w:r>
        <w:rPr>
          <w:rFonts w:ascii="Times New Roman" w:eastAsia="Times New Roman" w:hAnsi="Times New Roman" w:cs="Times New Roman"/>
          <w:sz w:val="28"/>
          <w:szCs w:val="28"/>
        </w:rPr>
        <w:t>труда РФ от 15.11.1999 N 45);</w:t>
      </w:r>
    </w:p>
    <w:p w:rsidR="008F72FC" w:rsidRDefault="006D63AE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Слесарь механосборочных работ (Часть №2 выпуска №2 ЕТКС. Выпуск утвержден Постановлением Минтруда РФ от 15.11.1999 N 45);</w:t>
      </w:r>
    </w:p>
    <w:p w:rsidR="008F72FC" w:rsidRDefault="008F72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2FC" w:rsidRDefault="006D63A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СанПин: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2FC" w:rsidRDefault="006D6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8F72FC" w:rsidRDefault="006D6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2.2.2.540-96 «Гигиенические требования к ручным инструментам и организации работ»;</w:t>
      </w:r>
    </w:p>
    <w:p w:rsidR="008F72FC" w:rsidRDefault="006D63A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 (СНИП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8F72FC" w:rsidRDefault="006D6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2.2.2.1327-03 «Гигиенические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 к организации технологических процессов, производственному оборудованию, рабочему инструменту;</w:t>
      </w:r>
    </w:p>
    <w:p w:rsidR="008F72FC" w:rsidRDefault="006D63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 3935-85 «Санитарные правила при работе со смазочно-охлаждающими жидкостями и технологическими смазками»;</w:t>
      </w:r>
    </w:p>
    <w:p w:rsidR="008F72FC" w:rsidRDefault="008F72FC">
      <w:pPr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8F72FC" w:rsidRDefault="008F72F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72FC" w:rsidRDefault="006D63AE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</w:p>
    <w:p w:rsidR="008F72FC" w:rsidRDefault="008F72FC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8F72FC">
        <w:tc>
          <w:tcPr>
            <w:tcW w:w="989" w:type="dxa"/>
            <w:shd w:val="clear" w:color="auto" w:fill="92D050"/>
          </w:tcPr>
          <w:p w:rsidR="008F72FC" w:rsidRDefault="006D63AE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8F72FC" w:rsidRDefault="006D63AE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F72FC">
        <w:tc>
          <w:tcPr>
            <w:tcW w:w="989" w:type="dxa"/>
            <w:shd w:val="clear" w:color="auto" w:fill="BFBFBF"/>
            <w:vAlign w:val="center"/>
          </w:tcPr>
          <w:p w:rsidR="008F72FC" w:rsidRDefault="006D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8F72FC" w:rsidRDefault="006D6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автомобильных двигателей</w:t>
            </w:r>
          </w:p>
        </w:tc>
      </w:tr>
      <w:tr w:rsidR="008F72FC">
        <w:tc>
          <w:tcPr>
            <w:tcW w:w="989" w:type="dxa"/>
            <w:shd w:val="clear" w:color="auto" w:fill="BFBFBF"/>
            <w:vAlign w:val="center"/>
          </w:tcPr>
          <w:p w:rsidR="008F72FC" w:rsidRDefault="006D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8F72FC" w:rsidRDefault="006D6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8F72FC">
        <w:tc>
          <w:tcPr>
            <w:tcW w:w="989" w:type="dxa"/>
            <w:shd w:val="clear" w:color="auto" w:fill="BFBFBF"/>
            <w:vAlign w:val="center"/>
          </w:tcPr>
          <w:p w:rsidR="008F72FC" w:rsidRDefault="006D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8F72FC" w:rsidRDefault="006D6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ремонт шасси автомобилей</w:t>
            </w:r>
          </w:p>
        </w:tc>
      </w:tr>
      <w:tr w:rsidR="008F72FC">
        <w:tc>
          <w:tcPr>
            <w:tcW w:w="989" w:type="dxa"/>
            <w:shd w:val="clear" w:color="auto" w:fill="BFBFBF"/>
            <w:vAlign w:val="center"/>
          </w:tcPr>
          <w:p w:rsidR="008F72FC" w:rsidRDefault="006D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8F72FC" w:rsidRDefault="006D6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 w:rsidR="008F72FC">
        <w:tc>
          <w:tcPr>
            <w:tcW w:w="989" w:type="dxa"/>
            <w:shd w:val="clear" w:color="auto" w:fill="BFBFBF"/>
            <w:vAlign w:val="center"/>
          </w:tcPr>
          <w:p w:rsidR="008F72FC" w:rsidRDefault="006D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8F72FC" w:rsidRDefault="006D6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вспомогательных операций для реализации методов проверки технического состояния транспортных средств и обеспечение работоспособности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  <w:tr w:rsidR="008F72FC">
        <w:tc>
          <w:tcPr>
            <w:tcW w:w="989" w:type="dxa"/>
            <w:shd w:val="clear" w:color="auto" w:fill="BFBFBF"/>
            <w:vAlign w:val="center"/>
          </w:tcPr>
          <w:p w:rsidR="008F72FC" w:rsidRDefault="006D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vAlign w:val="center"/>
          </w:tcPr>
          <w:p w:rsidR="008F72FC" w:rsidRDefault="006D6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регламентных работ по поддержанию автотранспортных средств в исправном состоянии</w:t>
            </w:r>
          </w:p>
        </w:tc>
      </w:tr>
      <w:tr w:rsidR="008F72FC">
        <w:tc>
          <w:tcPr>
            <w:tcW w:w="989" w:type="dxa"/>
            <w:shd w:val="clear" w:color="auto" w:fill="BFBFBF"/>
            <w:vAlign w:val="center"/>
          </w:tcPr>
          <w:p w:rsidR="008F72FC" w:rsidRDefault="006D63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356" w:type="dxa"/>
            <w:vAlign w:val="center"/>
          </w:tcPr>
          <w:p w:rsidR="008F72FC" w:rsidRDefault="006D63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автотранспортных средств</w:t>
            </w:r>
          </w:p>
        </w:tc>
      </w:tr>
    </w:tbl>
    <w:p w:rsidR="008F72FC" w:rsidRDefault="008F72FC">
      <w:pPr>
        <w:rPr>
          <w:rFonts w:ascii="Times New Roman" w:eastAsia="Times New Roman" w:hAnsi="Times New Roman" w:cs="Times New Roman"/>
          <w:sz w:val="72"/>
          <w:szCs w:val="72"/>
        </w:rPr>
      </w:pPr>
    </w:p>
    <w:sectPr w:rsidR="008F72FC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AE" w:rsidRDefault="006D63AE">
      <w:pPr>
        <w:spacing w:after="0" w:line="240" w:lineRule="auto"/>
      </w:pPr>
      <w:r>
        <w:separator/>
      </w:r>
    </w:p>
  </w:endnote>
  <w:endnote w:type="continuationSeparator" w:id="0">
    <w:p w:rsidR="006D63AE" w:rsidRDefault="006D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FC" w:rsidRDefault="006D63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13001">
      <w:rPr>
        <w:color w:val="000000"/>
      </w:rPr>
      <w:fldChar w:fldCharType="separate"/>
    </w:r>
    <w:r w:rsidR="00C13001">
      <w:rPr>
        <w:noProof/>
        <w:color w:val="000000"/>
      </w:rPr>
      <w:t>3</w:t>
    </w:r>
    <w:r>
      <w:rPr>
        <w:color w:val="000000"/>
      </w:rPr>
      <w:fldChar w:fldCharType="end"/>
    </w:r>
  </w:p>
  <w:p w:rsidR="008F72FC" w:rsidRDefault="008F72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AE" w:rsidRDefault="006D63AE">
      <w:pPr>
        <w:spacing w:after="0" w:line="240" w:lineRule="auto"/>
      </w:pPr>
      <w:r>
        <w:separator/>
      </w:r>
    </w:p>
  </w:footnote>
  <w:footnote w:type="continuationSeparator" w:id="0">
    <w:p w:rsidR="006D63AE" w:rsidRDefault="006D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7F1D"/>
    <w:multiLevelType w:val="multilevel"/>
    <w:tmpl w:val="BA26E19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114D40"/>
    <w:multiLevelType w:val="multilevel"/>
    <w:tmpl w:val="92B00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C"/>
    <w:rsid w:val="006D63AE"/>
    <w:rsid w:val="008F72FC"/>
    <w:rsid w:val="00C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1F4E1-4648-436E-934C-FCDC642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vb6qLVaSsTX4Pb5aDUT+aSdoZA==">AMUW2mVjuW5zFDS0J9i8rNpo5dlgklXHDmxpxCuEfb16NZJe+WW6IDmIfv3OsGdTzJiQh/xs0aRie8MEdAKctIi+c59NFm3Fuwxv9x24jzuDAz/8FLB9baw=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admin</cp:lastModifiedBy>
  <cp:revision>2</cp:revision>
  <dcterms:created xsi:type="dcterms:W3CDTF">2024-02-12T14:16:00Z</dcterms:created>
  <dcterms:modified xsi:type="dcterms:W3CDTF">2024-02-12T14:16:00Z</dcterms:modified>
</cp:coreProperties>
</file>