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10D5" wp14:editId="4A617EE4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71" w:rsidRPr="00C323D9" w:rsidRDefault="00162571" w:rsidP="00162571">
                            <w:pPr>
                              <w:jc w:val="right"/>
                            </w:pPr>
                          </w:p>
                          <w:p w:rsidR="00162571" w:rsidRPr="00C323D9" w:rsidRDefault="00162571" w:rsidP="00162571">
                            <w:pPr>
                              <w:jc w:val="right"/>
                            </w:pPr>
                          </w:p>
                          <w:p w:rsidR="00162571" w:rsidRDefault="00162571" w:rsidP="00162571">
                            <w:pPr>
                              <w:jc w:val="right"/>
                            </w:pPr>
                          </w:p>
                          <w:p w:rsidR="00162571" w:rsidRDefault="00162571" w:rsidP="00162571"/>
                          <w:p w:rsidR="00162571" w:rsidRDefault="00162571" w:rsidP="00162571"/>
                          <w:p w:rsidR="00162571" w:rsidRDefault="00162571" w:rsidP="0016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B10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2v6Nnt8AAAAKAQAADwAAAGRycy9kb3ducmV2LnhtbEyP3U6D&#10;QBBG7018h82YeGPsQn+WQlkaNdF429oHWGAKRHaWsNtC397xSi9n5uSb8+X72fbiiqPvHGmIFxEI&#10;pMrVHTUaTl/vz1sQPhiqTe8INdzQw764v8tNVruJDng9hkZwCPnMaGhDGDIpfdWiNX7hBiS+nd1o&#10;TeBxbGQ9monDbS+XUaSkNR3xh9YM+NZi9X28WA3nz+lpk07lRzglh7V6NV1SupvWjw/zyw5EwDn8&#10;wfCrz+pQsFPpLlR70WvYqDRlVMMyXoFgIFWrGETJi7VKQBa5/F+h+AE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Da/o2e3wAAAAoBAAAPAAAAAAAAAAAAAAAAAO0EAABkcnMvZG93bnJl&#10;di54bWxQSwUGAAAAAAQABADzAAAA+QUAAAAA&#10;" stroked="f">
                <v:textbox>
                  <w:txbxContent>
                    <w:p w:rsidR="00162571" w:rsidRPr="00C323D9" w:rsidRDefault="00162571" w:rsidP="00162571">
                      <w:pPr>
                        <w:jc w:val="right"/>
                      </w:pPr>
                    </w:p>
                    <w:p w:rsidR="00162571" w:rsidRPr="00C323D9" w:rsidRDefault="00162571" w:rsidP="00162571">
                      <w:pPr>
                        <w:jc w:val="right"/>
                      </w:pPr>
                    </w:p>
                    <w:p w:rsidR="00162571" w:rsidRDefault="00162571" w:rsidP="00162571">
                      <w:pPr>
                        <w:jc w:val="right"/>
                      </w:pPr>
                    </w:p>
                    <w:p w:rsidR="00162571" w:rsidRDefault="00162571" w:rsidP="00162571"/>
                    <w:p w:rsidR="00162571" w:rsidRDefault="00162571" w:rsidP="00162571"/>
                    <w:p w:rsidR="00162571" w:rsidRDefault="00162571" w:rsidP="00162571"/>
                  </w:txbxContent>
                </v:textbox>
              </v:shape>
            </w:pict>
          </mc:Fallback>
        </mc:AlternateContent>
      </w:r>
      <w:r w:rsidRPr="00C739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DBD8F" wp14:editId="566DCA6D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571" w:rsidRDefault="00162571" w:rsidP="00162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BD8F" id="Поле 2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gl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PgguiMRrZKWqOxCGUUAbUAyvCUwaZT5h1EFnlth+3BDDMBIvJYgrT7LMt3JYZONz&#10;LwtzalmdWoikAFVih9EwvXJD+2+04esGbhrkLNUlCLLmQSoPUe1lDN0Xctq/FL69T9fB6+E9m/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gwKIJZ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162571" w:rsidRDefault="00162571" w:rsidP="00162571"/>
                  </w:txbxContent>
                </v:textbox>
              </v:shape>
            </w:pict>
          </mc:Fallback>
        </mc:AlternateContent>
      </w: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162571" w:rsidRPr="00C739F7" w:rsidRDefault="00362C59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ОГСЭ.04 </w:t>
      </w:r>
      <w:r w:rsidR="00162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62571" w:rsidRPr="00C73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  <w:r w:rsidR="00162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ПРОФЕССИОНАЛЬНОЙ ДЕЯТЕЛЬНОСТИ</w:t>
      </w: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2571" w:rsidRPr="00C739F7" w:rsidRDefault="00EA1F69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Тула, </w:t>
      </w:r>
      <w:r w:rsidR="00162571" w:rsidRPr="00C739F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 </w:t>
      </w: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Pr="00C739F7" w:rsidRDefault="00162571" w:rsidP="0016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ОБЩАЯ ХАРАКТЕРИСТИКА РАБОЧЕЙ ПРОГРАММЫ УЧЕБНОЙ ДИСЦИПЛИНЫ </w:t>
      </w:r>
    </w:p>
    <w:p w:rsidR="00162571" w:rsidRPr="00162571" w:rsidRDefault="003778C4" w:rsidP="00162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ОГСЭ.04</w:t>
      </w:r>
      <w:bookmarkStart w:id="0" w:name="_GoBack"/>
      <w:bookmarkEnd w:id="0"/>
      <w:r w:rsidR="00162571" w:rsidRPr="00162571">
        <w:rPr>
          <w:rFonts w:ascii="Times New Roman" w:hAnsi="Times New Roman" w:cs="Times New Roman"/>
        </w:rPr>
        <w:t xml:space="preserve"> ИНОСТРАННЫЙ ЯЗЫК В ПРОФЕССИОНАЛЬНОЙ ДЕЯТЕЛЬНОСТИ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1.1. Место дисциплины в структуре основной профессиональной образовательн</w:t>
      </w:r>
      <w:r w:rsidR="00362C59">
        <w:rPr>
          <w:rFonts w:ascii="Times New Roman" w:hAnsi="Times New Roman" w:cs="Times New Roman"/>
        </w:rPr>
        <w:t>ой программы: Дисциплина ОГСЭ.04</w:t>
      </w:r>
      <w:r w:rsidRPr="00162571">
        <w:rPr>
          <w:rFonts w:ascii="Times New Roman" w:hAnsi="Times New Roman" w:cs="Times New Roman"/>
        </w:rPr>
        <w:t>.Инностранный язык в профессиональной деятельности входит в общий гуманитарный и социально-экономический цикл.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24"/>
        <w:gridCol w:w="3895"/>
      </w:tblGrid>
      <w:tr w:rsidR="00162571" w:rsidRPr="00162571" w:rsidTr="00162571">
        <w:trPr>
          <w:trHeight w:val="649"/>
        </w:trPr>
        <w:tc>
          <w:tcPr>
            <w:tcW w:w="1129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Код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422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895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Знания</w:t>
            </w:r>
          </w:p>
        </w:tc>
      </w:tr>
      <w:tr w:rsidR="00162571" w:rsidRPr="00162571" w:rsidTr="00162571">
        <w:trPr>
          <w:trHeight w:val="212"/>
        </w:trPr>
        <w:tc>
          <w:tcPr>
            <w:tcW w:w="1129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ОК.01-ОК-10</w:t>
            </w:r>
          </w:p>
        </w:tc>
        <w:tc>
          <w:tcPr>
            <w:tcW w:w="4224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тексты на базовые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br w:type="page"/>
      </w:r>
      <w:r w:rsidRPr="00162571">
        <w:rPr>
          <w:rFonts w:ascii="Times New Roman" w:hAnsi="Times New Roman" w:cs="Times New Roman"/>
        </w:rPr>
        <w:lastRenderedPageBreak/>
        <w:t>2. СТРУКТУРА И СОДЕРЖАНИЕ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Объем в часах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162571" w:rsidRPr="00162571" w:rsidTr="00162571">
        <w:trPr>
          <w:trHeight w:val="490"/>
        </w:trPr>
        <w:tc>
          <w:tcPr>
            <w:tcW w:w="5000" w:type="pct"/>
            <w:gridSpan w:val="2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2571" w:rsidRPr="00162571">
              <w:rPr>
                <w:rFonts w:ascii="Times New Roman" w:hAnsi="Times New Roman" w:cs="Times New Roman"/>
              </w:rPr>
              <w:t>8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EA1F69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62571" w:rsidRPr="00162571" w:rsidRDefault="00C75B59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2571" w:rsidRPr="00162571" w:rsidTr="00162571">
        <w:trPr>
          <w:trHeight w:val="490"/>
        </w:trPr>
        <w:tc>
          <w:tcPr>
            <w:tcW w:w="4073" w:type="pct"/>
            <w:vAlign w:val="center"/>
          </w:tcPr>
          <w:p w:rsidR="00162571" w:rsidRPr="00162571" w:rsidRDefault="00162571" w:rsidP="00C75B59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Промежуточная ат</w:t>
            </w:r>
            <w:r w:rsidR="00C75B59">
              <w:rPr>
                <w:rFonts w:ascii="Times New Roman" w:hAnsi="Times New Roman" w:cs="Times New Roman"/>
              </w:rPr>
              <w:t>тестация ЗАЧЕТ, ДЗ</w:t>
            </w:r>
          </w:p>
        </w:tc>
        <w:tc>
          <w:tcPr>
            <w:tcW w:w="927" w:type="pct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  <w:sectPr w:rsidR="00162571" w:rsidRPr="00162571" w:rsidSect="00162571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484"/>
        <w:gridCol w:w="2155"/>
        <w:gridCol w:w="1276"/>
        <w:gridCol w:w="1752"/>
      </w:tblGrid>
      <w:tr w:rsidR="00162571" w:rsidRPr="00162571" w:rsidTr="003778C4">
        <w:tc>
          <w:tcPr>
            <w:tcW w:w="2263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Наименование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9639" w:type="dxa"/>
            <w:gridSpan w:val="2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Объём часов</w:t>
            </w:r>
          </w:p>
        </w:tc>
        <w:tc>
          <w:tcPr>
            <w:tcW w:w="1752" w:type="dxa"/>
            <w:vAlign w:val="center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Осваиваемые элементы компетенций</w:t>
            </w: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1. Лингвострановедческие реалии изучаемого языка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В том числе, практических занятий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существительных;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число существительных;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притяжательный падеж существительных.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2. Речевые штампы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прилагательных;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степени сравнения прилагательных;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сравнительные конструкции с союзами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3. Описание людей: друзей, родных и близких и т.д. (внешность, характер, личностные качества)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предлоги, разновидности предлогов;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в употреблении предлогов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4. Страноведение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обозначение времени, обозначение дат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5. Образование в России и за</w:t>
            </w:r>
            <w:r w:rsidR="00A6572C">
              <w:rPr>
                <w:rFonts w:ascii="Times New Roman" w:hAnsi="Times New Roman" w:cs="Times New Roman"/>
              </w:rPr>
              <w:t xml:space="preserve"> </w:t>
            </w:r>
            <w:r w:rsidRPr="00162571">
              <w:rPr>
                <w:rFonts w:ascii="Times New Roman" w:hAnsi="Times New Roman" w:cs="Times New Roman"/>
              </w:rPr>
              <w:t>рубежом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личные, притяжательные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указательные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возвратные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вопросительные местоимения;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неопределенные местоимения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Тема 6. Цифры, числа, математические действия, основные математические понятия и физические явления 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разряды числительных;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употребление числительных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7. Здоровье. Спорт. Питание.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3778C4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видовременные формы глагола;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  <w:r w:rsidRPr="0016257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62571">
              <w:rPr>
                <w:rFonts w:ascii="Times New Roman" w:hAnsi="Times New Roman" w:cs="Times New Roman"/>
              </w:rPr>
              <w:t>оборот</w:t>
            </w:r>
            <w:r w:rsidRPr="00162571">
              <w:rPr>
                <w:rFonts w:ascii="Times New Roman" w:hAnsi="Times New Roman" w:cs="Times New Roman"/>
                <w:lang w:val="en-US"/>
              </w:rPr>
              <w:t xml:space="preserve"> there is/ there are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8. Природа. Экология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действительный залог и страдательный залог;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9. Культура. Этикет.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согласование времен;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- прямая и косвенная речь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11902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10. Общение в транспорте, в магазине, в больнице, на выставке.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особенности употребления форм сослагательного наклонения;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повелительное наклонение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11. Путешествие. Поездка за границу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употребления модальных глаголов;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эквиваленты модальных глаголов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13. Экономика. Рынок.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формы инфинитива и их значение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функции и употребление инфинитива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Тема 12. Промышленность.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причастие I, функции причастия I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причастие II, функции причастия II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предикативные конструкции с причастием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12. Реклама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формы герундия и его функции в предложении;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герундиальные конструкции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11902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12. Профессии, карьера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сочинительные союзы;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- подчинительные союзы;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частицы;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междометия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13. Моя будущая профессия</w:t>
            </w: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сложное подлежащее;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сложное дополнение;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особенности лексики терминологического характера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14. Роль технического прогресса в науке и технике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сложносочиненные предложения;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сложноподчиненные предложения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Тема 15. Информационные системы, </w:t>
            </w:r>
            <w:r w:rsidRPr="00162571">
              <w:rPr>
                <w:rFonts w:ascii="Times New Roman" w:hAnsi="Times New Roman" w:cs="Times New Roman"/>
              </w:rPr>
              <w:lastRenderedPageBreak/>
              <w:t>информационные технологии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типы придаточных предложений;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наречия some, any, no, every и их производные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16. Новости, средства массовой информации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rPr>
          <w:trHeight w:val="2575"/>
        </w:trPr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Грамматический материал: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безличные глаголы;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- безличные предложения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Контрольная работа по грамматическому материалу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11902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17. Терминология в области информационной безопасности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 xml:space="preserve">Грамматический материал: </w:t>
            </w:r>
            <w:hyperlink r:id="rId6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7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18. Оборудование и его работа в сфере защиты информации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8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9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19. Нормативные документы в области информационной безопасности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0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1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20. Деловая переписка. Реквизиты делового письма.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2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3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Тема 21. Планирование времени (рабочий день)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4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5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Тема 22. Выступление на конференции, ведение диалога</w:t>
            </w:r>
          </w:p>
        </w:tc>
        <w:tc>
          <w:tcPr>
            <w:tcW w:w="7484" w:type="dxa"/>
            <w:tcBorders>
              <w:righ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Содержание учебного материала </w:t>
            </w:r>
          </w:p>
        </w:tc>
        <w:tc>
          <w:tcPr>
            <w:tcW w:w="2155" w:type="dxa"/>
            <w:tcBorders>
              <w:left w:val="nil"/>
            </w:tcBorders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ОК1-ОК10</w:t>
            </w:r>
          </w:p>
        </w:tc>
      </w:tr>
      <w:tr w:rsidR="00162571" w:rsidRPr="00162571" w:rsidTr="003778C4"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 том числе, практических занятий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rPr>
          <w:trHeight w:val="2447"/>
        </w:trPr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Грамматический материал: </w:t>
            </w:r>
            <w:hyperlink r:id="rId16" w:history="1">
              <w:r w:rsidRPr="00162571">
                <w:rPr>
                  <w:rFonts w:ascii="Times New Roman" w:hAnsi="Times New Roman" w:cs="Times New Roman"/>
                </w:rPr>
                <w:t>Употребление артикля</w:t>
              </w:r>
            </w:hyperlink>
            <w:r w:rsidRPr="00162571">
              <w:rPr>
                <w:rFonts w:ascii="Times New Roman" w:hAnsi="Times New Roman" w:cs="Times New Roman"/>
              </w:rPr>
              <w:t xml:space="preserve">, спряжение глаголов, времена глаголов. </w:t>
            </w:r>
            <w:hyperlink r:id="rId17" w:history="1">
              <w:r w:rsidRPr="00162571">
                <w:rPr>
                  <w:rFonts w:ascii="Times New Roman" w:hAnsi="Times New Roman" w:cs="Times New Roman"/>
                </w:rPr>
                <w:t>Род существительных</w:t>
              </w:r>
            </w:hyperlink>
            <w:r w:rsidRPr="00162571">
              <w:rPr>
                <w:rFonts w:ascii="Times New Roman" w:hAnsi="Times New Roman" w:cs="Times New Roman"/>
              </w:rPr>
              <w:t>. Числительное. Предлоги. Союзы. Синтаксис. Местоимение.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rPr>
          <w:trHeight w:val="351"/>
        </w:trPr>
        <w:tc>
          <w:tcPr>
            <w:tcW w:w="2263" w:type="dxa"/>
            <w:vMerge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Самостоятельная работа обучающихся примерная тематика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11902" w:type="dxa"/>
            <w:gridSpan w:val="3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  <w:tr w:rsidR="00162571" w:rsidRPr="00162571" w:rsidTr="003778C4">
        <w:tc>
          <w:tcPr>
            <w:tcW w:w="2263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62571" w:rsidRPr="00162571" w:rsidRDefault="00A6572C" w:rsidP="00162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752" w:type="dxa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  <w:sectPr w:rsidR="00162571" w:rsidRPr="00162571" w:rsidSect="001625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>3. УСЛОВИЯ РЕАЛИЗАЦИИ ПРОГРАММЫ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3.1.Для реализации программы учебной дисциплины  должны быть предусмотрены следующие специальные помещения: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 Оборудование учебного кабинета: лекционные места для студентов, стол для преподавателя, оборудованная учебной доской и техническими средствами обучения – компьютер, видеопроектор, экран, телевизор;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Стенды для учебных пособий и наглядного материала ( таблицы, плакаты)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 Информационное обеспечение реализации программы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3.2.1. Основные печатные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Голубев А.П., Коржавый А.П., Смирнова И.Б. Английский язык для технических специальн</w:t>
      </w:r>
      <w:r w:rsidR="00A6572C">
        <w:rPr>
          <w:rFonts w:ascii="Times New Roman" w:hAnsi="Times New Roman" w:cs="Times New Roman"/>
        </w:rPr>
        <w:t>остей. –М.: ОИЦ «Академия». 2019</w:t>
      </w:r>
      <w:r w:rsidRPr="00162571">
        <w:rPr>
          <w:rFonts w:ascii="Times New Roman" w:hAnsi="Times New Roman" w:cs="Times New Roman"/>
        </w:rPr>
        <w:t>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3.2.2. Дополнительные печатные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Красильникова Л.В., Терехина О.В Английский язык для полиграфистов/.- МГУП им. И.Федорова, 2012.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Голубев А.П. Английский язык/– М.:ИЦ Академия, 2013.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Англо-русский, русско-английский словарь издательско-полиграфических терминов- составители Щеглова В.А., Юшкевич А.А.- МИПК им. И. Федорова, М.2012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Куликова Е.В., Султанова М.Ю. Деловой английский язык для полиграфистов/ –М: Московский политех, 2016.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Камянова Т. Практический курс английского языка, М: «Дом славянской книги», 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Карпова Т.А. Английский язык для колледжей Учебное пособие. – М.: ООО «КноРус». 2013</w:t>
      </w:r>
    </w:p>
    <w:p w:rsidR="00162571" w:rsidRPr="00162571" w:rsidRDefault="00162571" w:rsidP="00162571">
      <w:pPr>
        <w:rPr>
          <w:rFonts w:ascii="Times New Roman" w:hAnsi="Times New Roman" w:cs="Times New Roman"/>
          <w:lang w:val="en-US"/>
        </w:rPr>
      </w:pPr>
      <w:r w:rsidRPr="00162571">
        <w:rPr>
          <w:rFonts w:ascii="Times New Roman" w:hAnsi="Times New Roman" w:cs="Times New Roman"/>
        </w:rPr>
        <w:t xml:space="preserve">Колесникова Н.Н., Данилова Г.В., Девяткина Л.Н. Английский язык для менеджеров. – М.: ОИЦ «Академия». </w:t>
      </w:r>
      <w:r w:rsidRPr="00162571">
        <w:rPr>
          <w:rFonts w:ascii="Times New Roman" w:hAnsi="Times New Roman" w:cs="Times New Roman"/>
          <w:lang w:val="en-US"/>
        </w:rPr>
        <w:t>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Лаврик</w:t>
      </w:r>
      <w:r w:rsidRPr="00162571">
        <w:rPr>
          <w:rFonts w:ascii="Times New Roman" w:hAnsi="Times New Roman" w:cs="Times New Roman"/>
          <w:lang w:val="en-US"/>
        </w:rPr>
        <w:t xml:space="preserve"> </w:t>
      </w:r>
      <w:r w:rsidRPr="00162571">
        <w:rPr>
          <w:rFonts w:ascii="Times New Roman" w:hAnsi="Times New Roman" w:cs="Times New Roman"/>
        </w:rPr>
        <w:t>Г</w:t>
      </w:r>
      <w:r w:rsidRPr="00162571">
        <w:rPr>
          <w:rFonts w:ascii="Times New Roman" w:hAnsi="Times New Roman" w:cs="Times New Roman"/>
          <w:lang w:val="en-US"/>
        </w:rPr>
        <w:t>.</w:t>
      </w:r>
      <w:r w:rsidRPr="00162571">
        <w:rPr>
          <w:rFonts w:ascii="Times New Roman" w:hAnsi="Times New Roman" w:cs="Times New Roman"/>
        </w:rPr>
        <w:t>В</w:t>
      </w:r>
      <w:r w:rsidRPr="00162571">
        <w:rPr>
          <w:rFonts w:ascii="Times New Roman" w:hAnsi="Times New Roman" w:cs="Times New Roman"/>
          <w:lang w:val="en-US"/>
        </w:rPr>
        <w:t xml:space="preserve">. Planet of English.Social&amp;Financial Services Practice Book. </w:t>
      </w:r>
      <w:r w:rsidRPr="00162571">
        <w:rPr>
          <w:rFonts w:ascii="Times New Roman" w:hAnsi="Times New Roman" w:cs="Times New Roman"/>
        </w:rPr>
        <w:t>Английский язык. Практикум для профессий и специальностей социально- экономического профиля СПО. – М.: ИЦ Академия,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Мерфи Р. Грамматика сборник упражнений. Практическая грамматика «Кембридж», 2014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Смирнова И.Б., Голубев А.П., Жук А.Д. Английский язык для всех специальностей (СПО). – М.: ООО «КноРус».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Соколова Н.И. Planet of English: Humanities Practice Book. Практикум для специальностей гуманитарного профиля СПО. – М.: ИЦ Академия, 2014.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Фоменко Е.А. ЕГЭ-2016. Английский язык. Тренинг. Все типы заданий, М: Легион, 2015.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3.2.3. Электронные источники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lastRenderedPageBreak/>
        <w:t xml:space="preserve">1.- </w:t>
      </w:r>
      <w:hyperlink r:id="rId18" w:history="1">
        <w:r w:rsidRPr="00162571">
          <w:rPr>
            <w:rFonts w:ascii="Times New Roman" w:hAnsi="Times New Roman" w:cs="Times New Roman"/>
          </w:rPr>
          <w:t>http://ege.edu.ru/</w:t>
        </w:r>
      </w:hyperlink>
      <w:r w:rsidRPr="00162571">
        <w:rPr>
          <w:rFonts w:ascii="Times New Roman" w:hAnsi="Times New Roman" w:cs="Times New Roman"/>
        </w:rPr>
        <w:t xml:space="preserve">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2. http://www.statgrad.org/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3. http://olimpiada.ru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4.  </w:t>
      </w:r>
      <w:hyperlink r:id="rId19" w:history="1">
        <w:r w:rsidRPr="00162571">
          <w:rPr>
            <w:rFonts w:ascii="Times New Roman" w:hAnsi="Times New Roman" w:cs="Times New Roman"/>
          </w:rPr>
          <w:t>http://www.turgor.ru</w:t>
        </w:r>
      </w:hyperlink>
      <w:r w:rsidRPr="00162571">
        <w:rPr>
          <w:rFonts w:ascii="Times New Roman" w:hAnsi="Times New Roman" w:cs="Times New Roman"/>
        </w:rPr>
        <w:t xml:space="preserve">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5. http://videouroki.net/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6. http://school-collection.edu.ru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7. http://www.encyclopedia.ru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8. http://www.ed.gov.ru/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 xml:space="preserve">9. http://www.edu.ru 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10. http://uztest.ru/http://iyazyki.ru/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162571" w:rsidRPr="00162571" w:rsidRDefault="00162571" w:rsidP="00162571">
      <w:pPr>
        <w:rPr>
          <w:rFonts w:ascii="Times New Roman" w:hAnsi="Times New Roman" w:cs="Times New Roman"/>
        </w:rPr>
      </w:pPr>
      <w:r w:rsidRPr="00162571">
        <w:rPr>
          <w:rFonts w:ascii="Times New Roman" w:hAnsi="Times New Roman" w:cs="Times New Roman"/>
        </w:rPr>
        <w:t>4. КОНТРОЛЬ И ОЦЕНКА РЕЗУЛЬТАТОВ ОСВОЕНИЯ УЧЕБНОЙ ДИСЦИПЛИНЫ</w:t>
      </w:r>
    </w:p>
    <w:p w:rsidR="00162571" w:rsidRPr="00162571" w:rsidRDefault="00162571" w:rsidP="0016257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622"/>
        <w:gridCol w:w="3149"/>
      </w:tblGrid>
      <w:tr w:rsidR="00162571" w:rsidRPr="00162571" w:rsidTr="00162571">
        <w:tc>
          <w:tcPr>
            <w:tcW w:w="1912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Результаты обучения</w:t>
            </w:r>
          </w:p>
        </w:tc>
        <w:tc>
          <w:tcPr>
            <w:tcW w:w="1403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162571" w:rsidRPr="00162571" w:rsidTr="00162571">
        <w:tc>
          <w:tcPr>
            <w:tcW w:w="1912" w:type="pct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знать: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особенности произношения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правила чтения текстов профессиональной направленности</w:t>
            </w:r>
          </w:p>
        </w:tc>
        <w:tc>
          <w:tcPr>
            <w:tcW w:w="1403" w:type="pct"/>
            <w:vMerge w:val="restar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75% правильных ответов</w:t>
            </w: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 xml:space="preserve">Результаты выполнения контрольных работ 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Оценка устных и письменных ответов</w:t>
            </w:r>
          </w:p>
        </w:tc>
      </w:tr>
      <w:tr w:rsidR="00162571" w:rsidRPr="00162571" w:rsidTr="00162571">
        <w:tc>
          <w:tcPr>
            <w:tcW w:w="1912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уметь: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понимать тексты на базовые профессиональные темы;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участвовать в диалогах на знакомые общие и профессиональные темы;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строить простые высказывания о себе и о своей профессиональной деятельности;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кратко обосновывать и объяснить свои действия (текущие и планируемые);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  <w:r w:rsidRPr="00162571">
              <w:rPr>
                <w:rFonts w:ascii="Times New Roman" w:hAnsi="Times New Roman" w:cs="Times New Roman"/>
              </w:rPr>
              <w:tab/>
              <w:t>правила построения простых и сложных предложений на профессиональные темы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lastRenderedPageBreak/>
              <w:t>Участие в диалогах на знакомые общие и профессиональные темы.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Умение писать простые связные сообщения на знакомые или интересующие профессиональные темы</w:t>
            </w:r>
            <w:r w:rsidRPr="00162571">
              <w:rPr>
                <w:rFonts w:ascii="Times New Roman" w:hAnsi="Times New Roman" w:cs="Times New Roman"/>
              </w:rPr>
              <w:tab/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Результаты выполнения контрольных работ.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Оценка устных и письменных ответов.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Экзамен.</w:t>
            </w:r>
          </w:p>
          <w:p w:rsidR="00162571" w:rsidRPr="00162571" w:rsidRDefault="00162571" w:rsidP="00162571">
            <w:pPr>
              <w:rPr>
                <w:rFonts w:ascii="Times New Roman" w:hAnsi="Times New Roman" w:cs="Times New Roman"/>
              </w:rPr>
            </w:pPr>
            <w:r w:rsidRPr="00162571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162571" w:rsidRPr="00162571" w:rsidRDefault="00162571" w:rsidP="00162571">
      <w:pPr>
        <w:rPr>
          <w:rFonts w:ascii="Times New Roman" w:hAnsi="Times New Roman" w:cs="Times New Roman"/>
        </w:rPr>
      </w:pPr>
    </w:p>
    <w:p w:rsidR="005D2BE3" w:rsidRPr="00162571" w:rsidRDefault="005D2BE3" w:rsidP="00162571">
      <w:pPr>
        <w:rPr>
          <w:rFonts w:ascii="Times New Roman" w:hAnsi="Times New Roman" w:cs="Times New Roman"/>
        </w:rPr>
      </w:pPr>
    </w:p>
    <w:sectPr w:rsidR="005D2BE3" w:rsidRPr="001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17" w:rsidRDefault="00625B17" w:rsidP="00162571">
      <w:pPr>
        <w:spacing w:after="0" w:line="240" w:lineRule="auto"/>
      </w:pPr>
      <w:r>
        <w:separator/>
      </w:r>
    </w:p>
  </w:endnote>
  <w:endnote w:type="continuationSeparator" w:id="0">
    <w:p w:rsidR="00625B17" w:rsidRDefault="00625B17" w:rsidP="001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17" w:rsidRDefault="00625B17" w:rsidP="00162571">
      <w:pPr>
        <w:spacing w:after="0" w:line="240" w:lineRule="auto"/>
      </w:pPr>
      <w:r>
        <w:separator/>
      </w:r>
    </w:p>
  </w:footnote>
  <w:footnote w:type="continuationSeparator" w:id="0">
    <w:p w:rsidR="00625B17" w:rsidRDefault="00625B17" w:rsidP="00162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83"/>
    <w:rsid w:val="00162571"/>
    <w:rsid w:val="00362C59"/>
    <w:rsid w:val="003778C4"/>
    <w:rsid w:val="003C1283"/>
    <w:rsid w:val="00596ADB"/>
    <w:rsid w:val="005D2BE3"/>
    <w:rsid w:val="00625B17"/>
    <w:rsid w:val="00A07264"/>
    <w:rsid w:val="00A6572C"/>
    <w:rsid w:val="00AD22DE"/>
    <w:rsid w:val="00C75B59"/>
    <w:rsid w:val="00DA1F83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18A"/>
  <w15:chartTrackingRefBased/>
  <w15:docId w15:val="{2A35DA96-0495-400D-B35E-0345CDD9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de.ru/grammar/art_gebr.shtml" TargetMode="External"/><Relationship Id="rId13" Type="http://schemas.openxmlformats.org/officeDocument/2006/relationships/hyperlink" Target="http://grammade.ru/grammar/genus.shtml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rammade.ru/grammar/genus.shtml" TargetMode="External"/><Relationship Id="rId12" Type="http://schemas.openxmlformats.org/officeDocument/2006/relationships/hyperlink" Target="http://grammade.ru/grammar/art_gebr.shtml" TargetMode="External"/><Relationship Id="rId17" Type="http://schemas.openxmlformats.org/officeDocument/2006/relationships/hyperlink" Target="http://grammade.ru/grammar/genus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de.ru/grammar/art_gebr.s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rammade.ru/grammar/art_gebr.shtml" TargetMode="External"/><Relationship Id="rId11" Type="http://schemas.openxmlformats.org/officeDocument/2006/relationships/hyperlink" Target="http://grammade.ru/grammar/genus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rammade.ru/grammar/genus.shtml" TargetMode="External"/><Relationship Id="rId10" Type="http://schemas.openxmlformats.org/officeDocument/2006/relationships/hyperlink" Target="http://grammade.ru/grammar/art_gebr.shtml" TargetMode="External"/><Relationship Id="rId19" Type="http://schemas.openxmlformats.org/officeDocument/2006/relationships/hyperlink" Target="http://www.turg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rammade.ru/grammar/genus.shtml" TargetMode="External"/><Relationship Id="rId14" Type="http://schemas.openxmlformats.org/officeDocument/2006/relationships/hyperlink" Target="http://grammade.ru/grammar/art_geb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2022-05-19T12:01:00Z</dcterms:created>
  <dcterms:modified xsi:type="dcterms:W3CDTF">2023-12-27T12:31:00Z</dcterms:modified>
</cp:coreProperties>
</file>