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F33" w:rsidRPr="0044730D" w:rsidRDefault="0008274F" w:rsidP="00EB13AD">
      <w:pPr>
        <w:spacing w:before="100" w:beforeAutospacing="1" w:after="100" w:afterAutospacing="1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Методические рекомендации по написанию эссе.</w:t>
      </w:r>
    </w:p>
    <w:p w:rsidR="00FC59BA" w:rsidRPr="0044730D" w:rsidRDefault="00FC59BA" w:rsidP="0044730D">
      <w:pPr>
        <w:pStyle w:val="paragraph"/>
        <w:numPr>
          <w:ilvl w:val="0"/>
          <w:numId w:val="4"/>
        </w:numPr>
        <w:shd w:val="clear" w:color="auto" w:fill="FFFFFF"/>
        <w:spacing w:before="0" w:beforeAutospacing="0" w:after="0" w:afterAutospacing="0" w:line="340" w:lineRule="atLeast"/>
        <w:ind w:left="-851" w:firstLine="567"/>
        <w:jc w:val="both"/>
        <w:rPr>
          <w:b/>
          <w:color w:val="1C1C1C"/>
        </w:rPr>
      </w:pPr>
      <w:r w:rsidRPr="0044730D">
        <w:rPr>
          <w:b/>
          <w:color w:val="1C1C1C"/>
        </w:rPr>
        <w:t>Что такое эссе?</w:t>
      </w:r>
    </w:p>
    <w:p w:rsidR="0008274F" w:rsidRPr="0044730D" w:rsidRDefault="0008274F" w:rsidP="0044730D">
      <w:pPr>
        <w:pStyle w:val="paragraph"/>
        <w:shd w:val="clear" w:color="auto" w:fill="FFFFFF"/>
        <w:spacing w:before="0" w:beforeAutospacing="0" w:after="0" w:afterAutospacing="0" w:line="340" w:lineRule="atLeast"/>
        <w:ind w:left="-851" w:firstLine="567"/>
        <w:jc w:val="both"/>
        <w:rPr>
          <w:color w:val="1C1C1C"/>
        </w:rPr>
      </w:pPr>
      <w:r w:rsidRPr="0044730D">
        <w:rPr>
          <w:color w:val="1C1C1C"/>
        </w:rPr>
        <w:t xml:space="preserve">Эссе - это небольшое по объему сочинение в свободной форме, в котором автор выражает личное мнение по выбранной теме, анализирует проблему и аргументирует свою точку зрения. </w:t>
      </w:r>
      <w:r w:rsidR="00FC59BA" w:rsidRPr="0044730D">
        <w:rPr>
          <w:color w:val="1C1C1C"/>
        </w:rPr>
        <w:t>Автор</w:t>
      </w:r>
      <w:r w:rsidRPr="0044730D">
        <w:rPr>
          <w:color w:val="1C1C1C"/>
        </w:rPr>
        <w:t xml:space="preserve"> пытается взглянуть на проблему через призму опыта, знаний и впечатлений</w:t>
      </w:r>
      <w:r w:rsidR="00FC59BA" w:rsidRPr="0044730D">
        <w:rPr>
          <w:color w:val="1C1C1C"/>
        </w:rPr>
        <w:t>.</w:t>
      </w:r>
    </w:p>
    <w:p w:rsidR="0008274F" w:rsidRPr="0044730D" w:rsidRDefault="00FC59BA" w:rsidP="0044730D">
      <w:pPr>
        <w:pStyle w:val="paragraph"/>
        <w:shd w:val="clear" w:color="auto" w:fill="FFFFFF"/>
        <w:spacing w:before="0" w:beforeAutospacing="0" w:after="0" w:afterAutospacing="0" w:line="340" w:lineRule="atLeast"/>
        <w:ind w:left="-851" w:firstLine="567"/>
        <w:jc w:val="both"/>
        <w:rPr>
          <w:color w:val="1C1C1C"/>
        </w:rPr>
      </w:pPr>
      <w:r w:rsidRPr="0044730D">
        <w:rPr>
          <w:color w:val="1C1C1C"/>
        </w:rPr>
        <w:t>Термин «эссе» п</w:t>
      </w:r>
      <w:r w:rsidR="00EB13AD">
        <w:rPr>
          <w:color w:val="1C1C1C"/>
        </w:rPr>
        <w:t xml:space="preserve">роисходит от французского </w:t>
      </w:r>
      <w:proofErr w:type="spellStart"/>
      <w:r w:rsidR="00EB13AD">
        <w:rPr>
          <w:color w:val="1C1C1C"/>
        </w:rPr>
        <w:t>essai</w:t>
      </w:r>
      <w:proofErr w:type="spellEnd"/>
      <w:r w:rsidRPr="0044730D">
        <w:rPr>
          <w:color w:val="1C1C1C"/>
        </w:rPr>
        <w:t xml:space="preserve">- «опыт», «проба». Так называл свои размышления французский писатель Мишель де Монтень. Именно он стал родоначальником жанра.  </w:t>
      </w:r>
    </w:p>
    <w:p w:rsidR="00221F33" w:rsidRPr="0044730D" w:rsidRDefault="00221F33" w:rsidP="0044730D">
      <w:pPr>
        <w:spacing w:after="0" w:line="36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30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поэзия - это музыка сердца, то эссе - это музыка мысли.</w:t>
      </w:r>
    </w:p>
    <w:p w:rsidR="00221F33" w:rsidRPr="0044730D" w:rsidRDefault="00221F33" w:rsidP="0044730D">
      <w:pPr>
        <w:spacing w:after="0" w:line="36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30D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человека есть, что сказать. Есть те струны, которые постоянно звучат в нём, волнуя, вдохновляя и двигая его вперёд и до самого последнего дня жизни. Именно эта музыка воплощается в жанре эссе.</w:t>
      </w:r>
    </w:p>
    <w:p w:rsidR="00FC59BA" w:rsidRPr="0044730D" w:rsidRDefault="00FC59BA" w:rsidP="0044730D">
      <w:pPr>
        <w:pStyle w:val="a4"/>
        <w:numPr>
          <w:ilvl w:val="0"/>
          <w:numId w:val="4"/>
        </w:numPr>
        <w:shd w:val="clear" w:color="auto" w:fill="FFFFFF"/>
        <w:spacing w:after="0" w:line="326" w:lineRule="atLeast"/>
        <w:ind w:left="-851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</w:pPr>
      <w:r w:rsidRPr="0044730D"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  <w:t>Чем эссе отличается от сочинения</w:t>
      </w:r>
    </w:p>
    <w:p w:rsidR="00FC59BA" w:rsidRPr="0008274F" w:rsidRDefault="00FC59BA" w:rsidP="0044730D">
      <w:pPr>
        <w:shd w:val="clear" w:color="auto" w:fill="FFFFFF"/>
        <w:spacing w:after="0" w:line="340" w:lineRule="atLeast"/>
        <w:ind w:left="-851"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Сочинение - 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это письменная работа, в которой автор излагает размышления на заданную тему, как правило, в логически выстроенной и структури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рованной форме. Цель сочинения - 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раскрыть определенную проблему или проанализировать произведение, явление, событи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е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. В таких текстах важно опираться на факты, соблюдать композицию (вступление, основная часть, заключение) и грамотно выстраивать аргументацию.</w:t>
      </w:r>
    </w:p>
    <w:p w:rsidR="00FC59BA" w:rsidRPr="0044730D" w:rsidRDefault="00FC59BA" w:rsidP="0044730D">
      <w:pPr>
        <w:spacing w:after="0" w:line="360" w:lineRule="auto"/>
        <w:ind w:left="-851" w:firstLine="567"/>
        <w:jc w:val="both"/>
        <w:rPr>
          <w:rFonts w:ascii="Times New Roman" w:hAnsi="Times New Roman" w:cs="Times New Roman"/>
          <w:color w:val="1C1C1C"/>
          <w:sz w:val="24"/>
          <w:szCs w:val="24"/>
        </w:rPr>
      </w:pPr>
      <w:r w:rsidRPr="0044730D">
        <w:rPr>
          <w:rFonts w:ascii="Times New Roman" w:hAnsi="Times New Roman" w:cs="Times New Roman"/>
          <w:color w:val="1C1C1C"/>
          <w:sz w:val="24"/>
          <w:szCs w:val="24"/>
        </w:rPr>
        <w:t xml:space="preserve">Эссе отличается от </w:t>
      </w:r>
      <w:proofErr w:type="gramStart"/>
      <w:r w:rsidRPr="0044730D">
        <w:rPr>
          <w:rFonts w:ascii="Times New Roman" w:hAnsi="Times New Roman" w:cs="Times New Roman"/>
          <w:color w:val="1C1C1C"/>
          <w:sz w:val="24"/>
          <w:szCs w:val="24"/>
        </w:rPr>
        <w:t>сочинения</w:t>
      </w:r>
      <w:proofErr w:type="gramEnd"/>
      <w:r w:rsidRPr="0044730D">
        <w:rPr>
          <w:rFonts w:ascii="Times New Roman" w:hAnsi="Times New Roman" w:cs="Times New Roman"/>
          <w:color w:val="1C1C1C"/>
          <w:sz w:val="24"/>
          <w:szCs w:val="24"/>
        </w:rPr>
        <w:t xml:space="preserve"> прежде всего свободой. Если сочинение требует определенного порядка, строгой структуры, то эссе позволяет автору мыслить ассоциативно, рассуждать эмоционально и даже допускать парадоксы.</w:t>
      </w:r>
    </w:p>
    <w:p w:rsidR="00FC59BA" w:rsidRPr="0044730D" w:rsidRDefault="00FC59BA" w:rsidP="0044730D">
      <w:pPr>
        <w:spacing w:after="0" w:line="360" w:lineRule="auto"/>
        <w:ind w:left="-85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730D">
        <w:rPr>
          <w:rFonts w:ascii="Times New Roman" w:hAnsi="Times New Roman" w:cs="Times New Roman"/>
          <w:color w:val="1C1C1C"/>
          <w:sz w:val="24"/>
          <w:szCs w:val="24"/>
        </w:rPr>
        <w:t>Эссе может начинаться с риторического вопроса, неожиданного наблюдения, личной истории -  подойдет любой прием, который поможет вовлечь читателя в ход мысли.</w:t>
      </w:r>
    </w:p>
    <w:p w:rsidR="00FC59BA" w:rsidRPr="0044730D" w:rsidRDefault="00FC59BA" w:rsidP="0044730D">
      <w:pPr>
        <w:pStyle w:val="paragraph"/>
        <w:shd w:val="clear" w:color="auto" w:fill="FFFFFF"/>
        <w:spacing w:before="0" w:beforeAutospacing="0" w:after="0" w:afterAutospacing="0" w:line="340" w:lineRule="atLeast"/>
        <w:ind w:left="-851" w:firstLine="567"/>
        <w:jc w:val="both"/>
        <w:rPr>
          <w:color w:val="1C1C1C"/>
        </w:rPr>
      </w:pPr>
      <w:r w:rsidRPr="0044730D">
        <w:rPr>
          <w:color w:val="1C1C1C"/>
        </w:rPr>
        <w:t>Эссе - жанр свободный, но это не означает, что писать его можно как угодно.  Хорошее эссе подчиняется определенной внутренней логике и имеет четкую структуру.</w:t>
      </w:r>
    </w:p>
    <w:p w:rsidR="00FC59BA" w:rsidRPr="0044730D" w:rsidRDefault="00FC59BA" w:rsidP="0044730D">
      <w:pPr>
        <w:pStyle w:val="a3"/>
        <w:numPr>
          <w:ilvl w:val="0"/>
          <w:numId w:val="4"/>
        </w:numPr>
        <w:spacing w:before="0" w:beforeAutospacing="0" w:after="0" w:afterAutospacing="0" w:line="340" w:lineRule="atLeast"/>
        <w:ind w:left="-851" w:firstLine="567"/>
        <w:jc w:val="both"/>
        <w:rPr>
          <w:b/>
          <w:color w:val="1C1C1C"/>
        </w:rPr>
      </w:pPr>
      <w:r w:rsidRPr="0044730D">
        <w:rPr>
          <w:b/>
          <w:color w:val="1C1C1C"/>
        </w:rPr>
        <w:t>Структура эссе</w:t>
      </w:r>
    </w:p>
    <w:p w:rsidR="00FC59BA" w:rsidRPr="0044730D" w:rsidRDefault="00FC59BA" w:rsidP="0044730D">
      <w:pPr>
        <w:pStyle w:val="a3"/>
        <w:spacing w:before="0" w:beforeAutospacing="0" w:after="0" w:afterAutospacing="0" w:line="340" w:lineRule="atLeast"/>
        <w:ind w:left="-851" w:firstLine="567"/>
        <w:jc w:val="both"/>
        <w:rPr>
          <w:color w:val="1C1C1C"/>
        </w:rPr>
      </w:pPr>
      <w:r w:rsidRPr="0044730D">
        <w:rPr>
          <w:color w:val="1C1C1C"/>
        </w:rPr>
        <w:t>Структура эссе гибкая, но важно, чтобы все его части были логически связаны. Вступление должно вести к тезису, тезис -  подкрепляться аргументами, а заключение -  быть результатом размышлений. Структура -  это не формальность, а способ организовать мысль и донести ее до читателя понятно и убедительно».</w:t>
      </w:r>
    </w:p>
    <w:p w:rsidR="009A43E1" w:rsidRPr="0008274F" w:rsidRDefault="009A43E1" w:rsidP="0044730D">
      <w:pPr>
        <w:shd w:val="clear" w:color="auto" w:fill="FFFFFF"/>
        <w:spacing w:after="0" w:line="326" w:lineRule="atLeast"/>
        <w:ind w:left="-851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</w:pPr>
      <w:r w:rsidRPr="0008274F"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  <w:t>Вступление</w:t>
      </w:r>
    </w:p>
    <w:p w:rsidR="0044730D" w:rsidRPr="0008274F" w:rsidRDefault="009A43E1" w:rsidP="0044730D">
      <w:pPr>
        <w:shd w:val="clear" w:color="auto" w:fill="FFFFFF"/>
        <w:spacing w:after="0" w:line="340" w:lineRule="atLeast"/>
        <w:ind w:left="-851"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Вступление - 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это начало эссе, его «лицо». </w:t>
      </w:r>
      <w:r w:rsidR="0044730D"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Для вступления достаточно 3-5 предложений. Оно заинтриговать читателя,</w:t>
      </w:r>
      <w:r w:rsidR="0044730D"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</w:t>
      </w:r>
      <w:r w:rsidR="0044730D"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вовлечь в размышление и сразу подвести</w:t>
      </w:r>
      <w:r w:rsidR="0044730D"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к </w:t>
      </w:r>
      <w:r w:rsidR="0044730D"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основной идее.</w:t>
      </w:r>
      <w:proofErr w:type="gramStart"/>
      <w:r w:rsidR="00992E7A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</w:t>
      </w:r>
      <w:r w:rsidR="00992E7A">
        <w:rPr>
          <w:rFonts w:ascii="Arial" w:hAnsi="Arial" w:cs="Arial"/>
          <w:color w:val="333333"/>
        </w:rPr>
        <w:t>.</w:t>
      </w:r>
      <w:proofErr w:type="gramEnd"/>
      <w:r w:rsidR="00992E7A">
        <w:rPr>
          <w:rFonts w:ascii="Arial" w:hAnsi="Arial" w:cs="Arial"/>
          <w:color w:val="333333"/>
        </w:rPr>
        <w:t>Попробуйте начать с яркого образа, провокационного вопроса, короткой истории или неожиданного факта.</w:t>
      </w:r>
    </w:p>
    <w:p w:rsidR="0044730D" w:rsidRPr="0008274F" w:rsidRDefault="0044730D" w:rsidP="0044730D">
      <w:pPr>
        <w:shd w:val="clear" w:color="auto" w:fill="FFFFFF"/>
        <w:spacing w:after="0" w:line="326" w:lineRule="atLeast"/>
        <w:ind w:left="-851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</w:pPr>
      <w:r w:rsidRPr="0008274F"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  <w:t>Аргументы и примеры</w:t>
      </w:r>
    </w:p>
    <w:p w:rsidR="0044730D" w:rsidRDefault="0044730D" w:rsidP="0044730D">
      <w:pPr>
        <w:shd w:val="clear" w:color="auto" w:fill="FFFFFF"/>
        <w:spacing w:after="0" w:line="340" w:lineRule="atLeast"/>
        <w:ind w:left="-851"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С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формулирован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ный 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тезис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необходимо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обосновать. 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Рекомендовано привести два-три аргумента - 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факта, логических рассуждения или наблюдения, которые подтверждают 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заявленную мысль. Каждый аргумент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требует пример 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из личного опыта, литературы, истории, общественной жизни.</w:t>
      </w:r>
    </w:p>
    <w:p w:rsidR="00992E7A" w:rsidRPr="0008274F" w:rsidRDefault="00992E7A" w:rsidP="00AA470C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</w:pPr>
      <w:r w:rsidRPr="00992E7A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</w:rPr>
        <w:lastRenderedPageBreak/>
        <w:t>Важно</w:t>
      </w:r>
      <w:r w:rsidRPr="00992E7A">
        <w:rPr>
          <w:rStyle w:val="a5"/>
          <w:rFonts w:ascii="Times New Roman" w:hAnsi="Times New Roman" w:cs="Times New Roman"/>
          <w:color w:val="333333"/>
          <w:sz w:val="24"/>
          <w:szCs w:val="24"/>
        </w:rPr>
        <w:t xml:space="preserve">: </w:t>
      </w:r>
      <w:r w:rsidRPr="00992E7A">
        <w:rPr>
          <w:rFonts w:ascii="Times New Roman" w:hAnsi="Times New Roman" w:cs="Times New Roman"/>
          <w:color w:val="333333"/>
          <w:sz w:val="24"/>
          <w:szCs w:val="24"/>
        </w:rPr>
        <w:t>не просто пересказывайте, а анализируйте - задавайте вопрос «почему?» к каждому факту, показывайте, как пример доказывает ваш тезис.</w:t>
      </w:r>
    </w:p>
    <w:p w:rsidR="00992E7A" w:rsidRPr="00992E7A" w:rsidRDefault="0044730D" w:rsidP="00AA47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Каждый аргумент логически связан с тезисом. Между абзацами уместны переходные фразы: «Кроме того...», «Еще один пример...», «Важно отметить, что…».</w:t>
      </w:r>
    </w:p>
    <w:p w:rsidR="0044730D" w:rsidRPr="0008274F" w:rsidRDefault="0044730D" w:rsidP="00AA470C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</w:pPr>
      <w:r w:rsidRPr="0008274F">
        <w:rPr>
          <w:rFonts w:ascii="Times New Roman" w:eastAsia="Times New Roman" w:hAnsi="Times New Roman" w:cs="Times New Roman"/>
          <w:b/>
          <w:bCs/>
          <w:color w:val="1C1C1C"/>
          <w:spacing w:val="-1"/>
          <w:sz w:val="24"/>
          <w:szCs w:val="24"/>
          <w:lang w:eastAsia="ru-RU"/>
        </w:rPr>
        <w:t>Заключение</w:t>
      </w:r>
    </w:p>
    <w:p w:rsidR="0044730D" w:rsidRPr="0008274F" w:rsidRDefault="0044730D" w:rsidP="00AA47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В заключении 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подводится итог рассуждения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:</w:t>
      </w: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обобщить сказанное, напомнить о тезисе и кратко сформулировать вывод.</w:t>
      </w:r>
    </w:p>
    <w:p w:rsidR="0044730D" w:rsidRPr="0008274F" w:rsidRDefault="0044730D" w:rsidP="00AA47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Заключение может отвечать на вопрос, поставленный во вступлении, либо возвращать читателя к начальной мысли, но уже с учетом всех доводов. К при</w:t>
      </w:r>
      <w:r w:rsidRPr="0044730D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меру:  </w:t>
      </w:r>
    </w:p>
    <w:p w:rsidR="0044730D" w:rsidRPr="0008274F" w:rsidRDefault="0044730D" w:rsidP="00AA47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08274F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Иногда уместно закончить эссе риторическим вопросом или афористичной фразой, которая резюмирует размышление и оставляет пищу для размышлений.</w:t>
      </w:r>
    </w:p>
    <w:p w:rsidR="00992E7A" w:rsidRPr="00AA470C" w:rsidRDefault="00EB13AD" w:rsidP="00AA4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7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эссе неважен размер.</w:t>
      </w:r>
      <w:r w:rsidRPr="00AA47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учащихся и студентов рекомендовано до 6000 печатных знаков</w:t>
      </w:r>
      <w:r w:rsidR="00992E7A" w:rsidRPr="00AA47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470C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(три печатных листа А</w:t>
      </w:r>
      <w:proofErr w:type="gramStart"/>
      <w:r w:rsidRPr="00AA470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AA470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92E7A" w:rsidRPr="00AA470C" w:rsidRDefault="00992E7A" w:rsidP="00AA4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AA470C">
        <w:rPr>
          <w:rFonts w:ascii="Times New Roman" w:hAnsi="Times New Roman" w:cs="Times New Roman"/>
          <w:b/>
          <w:color w:val="333333"/>
          <w:sz w:val="24"/>
          <w:szCs w:val="24"/>
        </w:rPr>
        <w:t>Отложите текст и отредактируйте</w:t>
      </w:r>
    </w:p>
    <w:p w:rsidR="00992E7A" w:rsidRPr="00AA470C" w:rsidRDefault="00992E7A" w:rsidP="00AA470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A470C">
        <w:rPr>
          <w:rFonts w:ascii="Times New Roman" w:hAnsi="Times New Roman" w:cs="Times New Roman"/>
          <w:color w:val="333333"/>
          <w:sz w:val="24"/>
          <w:szCs w:val="24"/>
        </w:rPr>
        <w:t>Дайте сочинению «отлежаться» хотя бы пару часов (а лучше - день). Вернитесь к эссе. Читайте те</w:t>
      </w:r>
      <w:proofErr w:type="gramStart"/>
      <w:r w:rsidRPr="00AA470C">
        <w:rPr>
          <w:rFonts w:ascii="Times New Roman" w:hAnsi="Times New Roman" w:cs="Times New Roman"/>
          <w:color w:val="333333"/>
          <w:sz w:val="24"/>
          <w:szCs w:val="24"/>
        </w:rPr>
        <w:t>кст всл</w:t>
      </w:r>
      <w:proofErr w:type="gramEnd"/>
      <w:r w:rsidRPr="00AA470C">
        <w:rPr>
          <w:rFonts w:ascii="Times New Roman" w:hAnsi="Times New Roman" w:cs="Times New Roman"/>
          <w:color w:val="333333"/>
          <w:sz w:val="24"/>
          <w:szCs w:val="24"/>
        </w:rPr>
        <w:t>ух - проверьте логику, уберите повторы, замените штампы на живые образы</w:t>
      </w:r>
      <w:r w:rsidR="00E47660" w:rsidRPr="00AA470C">
        <w:rPr>
          <w:rFonts w:ascii="Times New Roman" w:hAnsi="Times New Roman" w:cs="Times New Roman"/>
          <w:color w:val="333333"/>
          <w:sz w:val="24"/>
          <w:szCs w:val="24"/>
        </w:rPr>
        <w:t xml:space="preserve"> исправьте </w:t>
      </w:r>
      <w:r w:rsidRPr="00AA470C">
        <w:rPr>
          <w:rFonts w:ascii="Times New Roman" w:hAnsi="Times New Roman" w:cs="Times New Roman"/>
          <w:color w:val="333333"/>
          <w:sz w:val="24"/>
          <w:szCs w:val="24"/>
        </w:rPr>
        <w:t xml:space="preserve"> ошибки</w:t>
      </w:r>
      <w:r w:rsidR="00E47660" w:rsidRPr="00AA470C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AA470C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EB13AD" w:rsidRPr="00AA470C" w:rsidRDefault="00E47660" w:rsidP="00AA4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B13AD" w:rsidRPr="00AA4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EB13AD" w:rsidRPr="00AA470C">
        <w:rPr>
          <w:rFonts w:ascii="Times New Roman" w:hAnsi="Times New Roman" w:cs="Times New Roman"/>
          <w:b/>
          <w:color w:val="1C1C1C"/>
          <w:spacing w:val="-3"/>
          <w:sz w:val="24"/>
          <w:szCs w:val="24"/>
        </w:rPr>
        <w:t xml:space="preserve">Каких ошибок важно избегать:  </w:t>
      </w:r>
    </w:p>
    <w:p w:rsidR="00EB13AD" w:rsidRPr="00AA470C" w:rsidRDefault="00EB13AD" w:rsidP="00AA470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C1C1C"/>
          <w:sz w:val="24"/>
          <w:szCs w:val="24"/>
        </w:rPr>
      </w:pPr>
      <w:r w:rsidRPr="00AA47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470C">
        <w:rPr>
          <w:rStyle w:val="a5"/>
          <w:rFonts w:ascii="Times New Roman" w:hAnsi="Times New Roman" w:cs="Times New Roman"/>
          <w:color w:val="1C1C1C"/>
          <w:sz w:val="24"/>
          <w:szCs w:val="24"/>
        </w:rPr>
        <w:t>Перегруженность</w:t>
      </w:r>
      <w:r w:rsidRPr="00AA470C">
        <w:rPr>
          <w:rFonts w:ascii="Times New Roman" w:hAnsi="Times New Roman" w:cs="Times New Roman"/>
          <w:color w:val="1C1C1C"/>
          <w:sz w:val="24"/>
          <w:szCs w:val="24"/>
        </w:rPr>
        <w:t>. Эссе должно быть легким для восприятия. Одна из главных ошибок - излишняя сложность формулировок, длинные фразы, чрезмерное количество причастий, метафор или научных терминов. Это затрудняет чтение и создает ощущение перенасыщенности. Чем проще и точнее мысль, тем убедительнее она звучит.</w:t>
      </w:r>
    </w:p>
    <w:p w:rsidR="00EB13AD" w:rsidRPr="00AA470C" w:rsidRDefault="00EB13AD" w:rsidP="00AA470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C1C1C"/>
          <w:sz w:val="24"/>
          <w:szCs w:val="24"/>
        </w:rPr>
      </w:pPr>
      <w:r w:rsidRPr="00AA470C">
        <w:rPr>
          <w:rStyle w:val="a5"/>
          <w:rFonts w:ascii="Times New Roman" w:hAnsi="Times New Roman" w:cs="Times New Roman"/>
          <w:color w:val="1C1C1C"/>
          <w:sz w:val="24"/>
          <w:szCs w:val="24"/>
        </w:rPr>
        <w:t>Отсутствие четкого тезиса</w:t>
      </w:r>
      <w:r w:rsidRPr="00AA470C">
        <w:rPr>
          <w:rFonts w:ascii="Times New Roman" w:hAnsi="Times New Roman" w:cs="Times New Roman"/>
          <w:color w:val="1C1C1C"/>
          <w:sz w:val="24"/>
          <w:szCs w:val="24"/>
        </w:rPr>
        <w:t>. Тезис должен быть конкретным, сформулированным в одном-двух предложениях и ясно прослеживаться на всем протяжении текста.</w:t>
      </w:r>
    </w:p>
    <w:p w:rsidR="00EB13AD" w:rsidRPr="00AA470C" w:rsidRDefault="00EB13AD" w:rsidP="00AA470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C1C1C"/>
          <w:sz w:val="24"/>
          <w:szCs w:val="24"/>
        </w:rPr>
      </w:pPr>
      <w:r w:rsidRPr="00AA470C">
        <w:rPr>
          <w:rStyle w:val="a5"/>
          <w:rFonts w:ascii="Times New Roman" w:hAnsi="Times New Roman" w:cs="Times New Roman"/>
          <w:color w:val="1C1C1C"/>
          <w:sz w:val="24"/>
          <w:szCs w:val="24"/>
        </w:rPr>
        <w:t>Нарушение логики изложения</w:t>
      </w:r>
      <w:r w:rsidRPr="00AA470C">
        <w:rPr>
          <w:rFonts w:ascii="Times New Roman" w:hAnsi="Times New Roman" w:cs="Times New Roman"/>
          <w:color w:val="1C1C1C"/>
          <w:sz w:val="24"/>
          <w:szCs w:val="24"/>
        </w:rPr>
        <w:t>. Часто текст не имеет внутренней логики: отсутствуют переходы между абзацами, аргументы не вытекают из тезиса. В итоге эссе становится набором разрозненных мыслей, а не целостным рассуждением.</w:t>
      </w:r>
    </w:p>
    <w:p w:rsidR="00EB13AD" w:rsidRPr="00AA470C" w:rsidRDefault="00EB13AD" w:rsidP="00AA470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C1C1C"/>
          <w:sz w:val="24"/>
          <w:szCs w:val="24"/>
        </w:rPr>
      </w:pPr>
      <w:r w:rsidRPr="00AA470C">
        <w:rPr>
          <w:rStyle w:val="a5"/>
          <w:rFonts w:ascii="Times New Roman" w:hAnsi="Times New Roman" w:cs="Times New Roman"/>
          <w:color w:val="1C1C1C"/>
          <w:sz w:val="24"/>
          <w:szCs w:val="24"/>
        </w:rPr>
        <w:t>Слабая аргументация</w:t>
      </w:r>
      <w:r w:rsidRPr="00AA470C">
        <w:rPr>
          <w:rFonts w:ascii="Times New Roman" w:hAnsi="Times New Roman" w:cs="Times New Roman"/>
          <w:color w:val="1C1C1C"/>
          <w:sz w:val="24"/>
          <w:szCs w:val="24"/>
        </w:rPr>
        <w:t xml:space="preserve">. Автор выражает мнение, но не подтверждает его ничем: ни примерами, ни фактами, ни логикой.  </w:t>
      </w:r>
    </w:p>
    <w:p w:rsidR="00EB13AD" w:rsidRPr="00AA470C" w:rsidRDefault="00EB13AD" w:rsidP="00AA470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C1C1C"/>
          <w:sz w:val="24"/>
          <w:szCs w:val="24"/>
        </w:rPr>
      </w:pPr>
      <w:r w:rsidRPr="00AA470C">
        <w:rPr>
          <w:rStyle w:val="a5"/>
          <w:rFonts w:ascii="Times New Roman" w:hAnsi="Times New Roman" w:cs="Times New Roman"/>
          <w:color w:val="1C1C1C"/>
          <w:sz w:val="24"/>
          <w:szCs w:val="24"/>
        </w:rPr>
        <w:t xml:space="preserve"> Слишком длинное вступление или заключение</w:t>
      </w:r>
      <w:r w:rsidRPr="00AA470C">
        <w:rPr>
          <w:rFonts w:ascii="Times New Roman" w:hAnsi="Times New Roman" w:cs="Times New Roman"/>
          <w:color w:val="1C1C1C"/>
          <w:sz w:val="24"/>
          <w:szCs w:val="24"/>
        </w:rPr>
        <w:t>. Достаточно трех-пяти предложений, чтобы обозначить тему и проблему. Заключение -  подвести итог. Именно заключение оставляет впечатление.</w:t>
      </w:r>
    </w:p>
    <w:p w:rsidR="00EB13AD" w:rsidRPr="00AA470C" w:rsidRDefault="00EB13AD" w:rsidP="00AA470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C1C1C"/>
          <w:sz w:val="24"/>
          <w:szCs w:val="24"/>
        </w:rPr>
      </w:pPr>
      <w:r w:rsidRPr="00AA470C">
        <w:rPr>
          <w:rFonts w:ascii="Times New Roman" w:hAnsi="Times New Roman" w:cs="Times New Roman"/>
          <w:color w:val="1C1C1C"/>
          <w:sz w:val="24"/>
          <w:szCs w:val="24"/>
        </w:rPr>
        <w:t xml:space="preserve"> </w:t>
      </w:r>
      <w:r w:rsidRPr="00AA470C">
        <w:rPr>
          <w:rStyle w:val="a5"/>
          <w:rFonts w:ascii="Times New Roman" w:hAnsi="Times New Roman" w:cs="Times New Roman"/>
          <w:color w:val="1C1C1C"/>
          <w:sz w:val="24"/>
          <w:szCs w:val="24"/>
        </w:rPr>
        <w:t>Грамматические и пунктуационные ошибки</w:t>
      </w:r>
      <w:r w:rsidR="00992E7A" w:rsidRPr="00AA470C">
        <w:rPr>
          <w:rFonts w:ascii="Times New Roman" w:hAnsi="Times New Roman" w:cs="Times New Roman"/>
          <w:color w:val="1C1C1C"/>
          <w:sz w:val="24"/>
          <w:szCs w:val="24"/>
        </w:rPr>
        <w:t>.</w:t>
      </w:r>
      <w:r w:rsidRPr="00AA470C">
        <w:rPr>
          <w:rFonts w:ascii="Times New Roman" w:hAnsi="Times New Roman" w:cs="Times New Roman"/>
          <w:color w:val="1C1C1C"/>
          <w:sz w:val="24"/>
          <w:szCs w:val="24"/>
        </w:rPr>
        <w:t xml:space="preserve"> Ошибки разрушают доверие к автору, отвлекают от сути и делают текст небрежным.</w:t>
      </w:r>
    </w:p>
    <w:p w:rsidR="0044730D" w:rsidRPr="00AA470C" w:rsidRDefault="0044730D" w:rsidP="00AA47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</w:p>
    <w:p w:rsidR="009A43E1" w:rsidRPr="0008274F" w:rsidRDefault="0044730D" w:rsidP="00AA47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AA470C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</w:t>
      </w:r>
    </w:p>
    <w:p w:rsidR="00FC59BA" w:rsidRPr="00AA470C" w:rsidRDefault="00FC59BA" w:rsidP="00AA4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59BA" w:rsidRPr="00AA470C" w:rsidRDefault="00FC59BA" w:rsidP="00AA4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144" w:rsidRPr="00AA470C" w:rsidRDefault="00992E7A" w:rsidP="00AA4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7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A470C" w:rsidRDefault="00384144" w:rsidP="00AA470C">
      <w:pPr>
        <w:pStyle w:val="1"/>
        <w:shd w:val="clear" w:color="auto" w:fill="FFFFFF"/>
        <w:spacing w:before="240" w:after="240" w:line="557" w:lineRule="atLeast"/>
        <w:jc w:val="center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</w:p>
    <w:p w:rsidR="00AA470C" w:rsidRDefault="00AA470C" w:rsidP="00AA470C"/>
    <w:p w:rsidR="00AA470C" w:rsidRPr="00AA470C" w:rsidRDefault="00AA470C" w:rsidP="00AA470C"/>
    <w:p w:rsidR="00384144" w:rsidRPr="00384144" w:rsidRDefault="00384144" w:rsidP="00384144">
      <w:pPr>
        <w:pStyle w:val="1"/>
        <w:shd w:val="clear" w:color="auto" w:fill="FFFFFF"/>
        <w:spacing w:before="240" w:after="240" w:line="557" w:lineRule="atLeast"/>
        <w:jc w:val="center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lastRenderedPageBreak/>
        <w:t xml:space="preserve"> Вводные слова</w:t>
      </w:r>
    </w:p>
    <w:tbl>
      <w:tblPr>
        <w:tblW w:w="5336" w:type="pct"/>
        <w:tblInd w:w="-6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24"/>
        <w:gridCol w:w="6884"/>
      </w:tblGrid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Разряд</w:t>
            </w:r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Вводные слова</w:t>
            </w:r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1. Связь мыслей, последовательность изложения</w:t>
            </w:r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Итак, следовательно, значит, напротив, наоборот, далее, наконец, впрочем, между прочим, в общем, в частности, кроме того, сверх того, прежде всего, стало быть, например, к примеру, главное, таким образом, кстати, кстати сказать, к слову сказать, во-первых, во-вторых, с одной стороны, с другой стороны, повторяю, подчеркиваю</w:t>
            </w:r>
            <w:r w:rsidR="00746711" w:rsidRPr="00E476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2. Приемы и способы оформления высказываемых мыслей:</w:t>
            </w:r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Словом, одним словом, иными словами, другими словами, иначе говоря, попросту говоря, мягко выражаясь, если можно сказать, если можно так выразиться, с позволения сказать, лучше сказать, так сказать, что называется, собственно говоря, вообще говоря, вернее сказать, точнее сказать</w:t>
            </w:r>
            <w:r w:rsidR="00746711"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 xml:space="preserve">3. Источник </w:t>
            </w:r>
            <w:proofErr w:type="gramStart"/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сообщаемого</w:t>
            </w:r>
            <w:proofErr w:type="gramEnd"/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Говорят, сообщают, передают, по словам..., по сообщению..., по сведениям..., по мнению...., по-моему, по-твоему, по-нашему, по-вашему, по слухам, по преданию, помнится, слышно, дескать, мол</w:t>
            </w:r>
            <w:r w:rsidR="00746711"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4. Призывы к собеседнику или к читателю</w:t>
            </w:r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Видишь (ли), видите (ли), понимаешь (ли), понимаете (ли), знаешь (ли), знаете (ли), пойм</w:t>
            </w:r>
            <w:proofErr w:type="gramStart"/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те), поверь(те), послушай(те), согласитесь, вообрази(те), представь(те) себе, извини(те), прости(те), веришь (ли), верите (ли), скажем, допустим, предположим, пожалуйста</w:t>
            </w:r>
            <w:r w:rsidR="00746711"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5. Чувства говорящего (радость, сожаление, удивление и т.п.)</w:t>
            </w:r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К счастью, к несчастью, по счастью, по несчастью, к радости, к огорчению, к досаде, к прискорбию, к сожалению, к удивлению, у изумлению, к ужасу, к стыду, на радость, на счастье, на беду, чего доброго, нечего греха таить, странное дело, удивительное дело, неровен час</w:t>
            </w: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6. Степень реальности (уверенность, предположение, возможность, неуверенность и т.д.)</w:t>
            </w:r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Конечно, несомненно, без всякого сомнения, очевидно, безусловно, разумеется, бесспорно, действительно, наверное, возможно, верно, вероятно, по всей вероятности, может, может быть, быть может, должно быть, кажется, казалось бы, видимо, по-видимому, пожалуй, в самом деле, подлинно, правда, не правда ли, в сущности, по существу, по сути, право, чай, надо полагать, думаю, надеюсь, полагаю</w:t>
            </w: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7. Оценка меры того, о чем говорится</w:t>
            </w:r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Самое большее, самое меньшее, по крайней мере</w:t>
            </w:r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 xml:space="preserve">8. Степень обычности </w:t>
            </w:r>
            <w:proofErr w:type="gramStart"/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сообщаемого</w:t>
            </w:r>
            <w:proofErr w:type="gramEnd"/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Бывает, бывало, случается, по обычаю, по обыкновению</w:t>
            </w:r>
          </w:p>
        </w:tc>
      </w:tr>
      <w:tr w:rsidR="00384144" w:rsidRPr="00E47660" w:rsidTr="00384144">
        <w:tc>
          <w:tcPr>
            <w:tcW w:w="1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7660">
              <w:rPr>
                <w:rFonts w:ascii="Times New Roman" w:hAnsi="Times New Roman" w:cs="Times New Roman"/>
                <w:sz w:val="20"/>
                <w:szCs w:val="20"/>
              </w:rPr>
              <w:t>9. Экспрессивность высказывания</w:t>
            </w:r>
          </w:p>
        </w:tc>
        <w:tc>
          <w:tcPr>
            <w:tcW w:w="3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144" w:rsidRPr="00E47660" w:rsidRDefault="00384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По правде, по совести, по справедливости, кроме шуток, смешно сказать, не в укор будет сказано, признаться, надо сказать, сказать по чести, честно говоря, между нами говоря, между нами будь сказано</w:t>
            </w:r>
            <w:r w:rsidR="00746711" w:rsidRPr="00E47660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</w:tr>
    </w:tbl>
    <w:p w:rsidR="00384144" w:rsidRPr="00E47660" w:rsidRDefault="00384144" w:rsidP="00384144">
      <w:pPr>
        <w:pStyle w:val="a3"/>
        <w:shd w:val="clear" w:color="auto" w:fill="FFFFFF"/>
        <w:spacing w:before="0" w:beforeAutospacing="0"/>
        <w:rPr>
          <w:color w:val="212529"/>
          <w:sz w:val="20"/>
          <w:szCs w:val="20"/>
        </w:rPr>
      </w:pPr>
      <w:r w:rsidRPr="00E47660">
        <w:rPr>
          <w:color w:val="212529"/>
          <w:sz w:val="20"/>
          <w:szCs w:val="20"/>
        </w:rPr>
        <w:t> </w:t>
      </w:r>
    </w:p>
    <w:p w:rsidR="00384144" w:rsidRDefault="00384144" w:rsidP="00384144">
      <w:pPr>
        <w:pStyle w:val="a3"/>
        <w:shd w:val="clear" w:color="auto" w:fill="FFFFFF"/>
        <w:spacing w:before="0" w:beforeAutospacing="0"/>
        <w:rPr>
          <w:rStyle w:val="a5"/>
          <w:color w:val="212529"/>
        </w:rPr>
      </w:pPr>
    </w:p>
    <w:p w:rsidR="00384144" w:rsidRPr="00384144" w:rsidRDefault="00384144" w:rsidP="00384144">
      <w:pPr>
        <w:pStyle w:val="a3"/>
        <w:shd w:val="clear" w:color="auto" w:fill="FFFFFF"/>
        <w:spacing w:before="0" w:beforeAutospacing="0"/>
        <w:rPr>
          <w:color w:val="212529"/>
        </w:rPr>
      </w:pPr>
      <w:r w:rsidRPr="00384144">
        <w:rPr>
          <w:rStyle w:val="a5"/>
          <w:color w:val="212529"/>
        </w:rPr>
        <w:t>НЕ ЯВЛЯЮТСЯ ВВОДНЫМИ И НЕ ВЫДЕЛЯЮТСЯ ЗАПЯТЫМИ СЛЕДУЮЩИЕ СЛОВА И СЛОВОСОЧЕТАНИЯ:</w:t>
      </w:r>
    </w:p>
    <w:p w:rsidR="00384144" w:rsidRPr="00384144" w:rsidRDefault="00384144" w:rsidP="0038414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proofErr w:type="gramStart"/>
      <w:r w:rsidRPr="00384144">
        <w:rPr>
          <w:rStyle w:val="a6"/>
          <w:i w:val="0"/>
          <w:color w:val="212529"/>
        </w:rPr>
        <w:t>Будто, вдруг, ведь, вот, в конечном счёте, вряд ли, едва ли, всё-таки, даже, исключительно, именно, как будто, как бы, как раз, к тому же, между тем, по предложению, по решению, по постановлению, по традиции, по-прежнему, практически, при всё желании, при всём при том, при случае, при этом, приблизительно, равным образом, словно, фактически, якобы, притом, почти, поэтому, просто, решительно, однажды, в</w:t>
      </w:r>
      <w:proofErr w:type="gramEnd"/>
      <w:r w:rsidRPr="00384144">
        <w:rPr>
          <w:rStyle w:val="a6"/>
          <w:i w:val="0"/>
          <w:color w:val="212529"/>
        </w:rPr>
        <w:t xml:space="preserve"> </w:t>
      </w:r>
      <w:proofErr w:type="gramStart"/>
      <w:r w:rsidRPr="00384144">
        <w:rPr>
          <w:rStyle w:val="a6"/>
          <w:i w:val="0"/>
          <w:color w:val="212529"/>
        </w:rPr>
        <w:t>довершение всего, в крайнем случае, в лучшем случае, в любом случае, в общем и целом, в основном, в особенности, в отдельных случаях, в противном случае, в результате, в связи с этим, в таком случае, в то же время, в целом, в этой связи, вдобавок, вместе с тем, во что бы то ни стало, впоследствии, вроде, вроде бы, зачастую, как максимум</w:t>
      </w:r>
      <w:proofErr w:type="gramEnd"/>
      <w:r w:rsidRPr="00384144">
        <w:rPr>
          <w:rStyle w:val="a6"/>
          <w:i w:val="0"/>
          <w:color w:val="212529"/>
        </w:rPr>
        <w:t>, на всякий случай, на крайний случай, наверняка, по возможности, по мере возможности, абсолютно.</w:t>
      </w:r>
    </w:p>
    <w:p w:rsidR="00F96209" w:rsidRPr="00F96209" w:rsidRDefault="00F96209" w:rsidP="00F96209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 xml:space="preserve"> </w:t>
      </w:r>
    </w:p>
    <w:p w:rsidR="00F96209" w:rsidRPr="00F96209" w:rsidRDefault="00F96209" w:rsidP="00F96209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 xml:space="preserve"> </w:t>
      </w:r>
    </w:p>
    <w:p w:rsidR="00384144" w:rsidRPr="00384144" w:rsidRDefault="00384144" w:rsidP="003841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84144" w:rsidRPr="00384144" w:rsidSect="00DB5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815BA"/>
    <w:multiLevelType w:val="multilevel"/>
    <w:tmpl w:val="79F8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7B436D"/>
    <w:multiLevelType w:val="hybridMultilevel"/>
    <w:tmpl w:val="D896955A"/>
    <w:lvl w:ilvl="0" w:tplc="25A82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2B7953"/>
    <w:multiLevelType w:val="hybridMultilevel"/>
    <w:tmpl w:val="3DFE9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A6"/>
    <w:multiLevelType w:val="multilevel"/>
    <w:tmpl w:val="AF8E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1F33"/>
    <w:rsid w:val="0008274F"/>
    <w:rsid w:val="00221F33"/>
    <w:rsid w:val="00384144"/>
    <w:rsid w:val="00401C1E"/>
    <w:rsid w:val="00435BF7"/>
    <w:rsid w:val="0044730D"/>
    <w:rsid w:val="006C0E22"/>
    <w:rsid w:val="00746711"/>
    <w:rsid w:val="00992E7A"/>
    <w:rsid w:val="009A43E1"/>
    <w:rsid w:val="009E773B"/>
    <w:rsid w:val="00AA470C"/>
    <w:rsid w:val="00BB3DD9"/>
    <w:rsid w:val="00D4478C"/>
    <w:rsid w:val="00DB57C9"/>
    <w:rsid w:val="00E47660"/>
    <w:rsid w:val="00EB13AD"/>
    <w:rsid w:val="00F96209"/>
    <w:rsid w:val="00FC5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7C9"/>
  </w:style>
  <w:style w:type="paragraph" w:styleId="1">
    <w:name w:val="heading 1"/>
    <w:basedOn w:val="a"/>
    <w:next w:val="a"/>
    <w:link w:val="10"/>
    <w:uiPriority w:val="9"/>
    <w:qFormat/>
    <w:rsid w:val="003841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C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1F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1F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2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21F3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841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384144"/>
    <w:rPr>
      <w:b/>
      <w:bCs/>
    </w:rPr>
  </w:style>
  <w:style w:type="character" w:styleId="a6">
    <w:name w:val="Emphasis"/>
    <w:basedOn w:val="a0"/>
    <w:uiPriority w:val="20"/>
    <w:qFormat/>
    <w:rsid w:val="0038414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401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uturisfootnote-content">
    <w:name w:val="futurisfootnote-content"/>
    <w:basedOn w:val="a0"/>
    <w:rsid w:val="00401C1E"/>
  </w:style>
  <w:style w:type="paragraph" w:styleId="a7">
    <w:name w:val="Balloon Text"/>
    <w:basedOn w:val="a"/>
    <w:link w:val="a8"/>
    <w:uiPriority w:val="99"/>
    <w:semiHidden/>
    <w:unhideWhenUsed/>
    <w:rsid w:val="00401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C1E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082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0827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5011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51139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9006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1216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4323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0340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0384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4717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8916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57631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682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7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9708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8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5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060">
          <w:marLeft w:val="0"/>
          <w:marRight w:val="0"/>
          <w:marTop w:val="3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432875">
                  <w:marLeft w:val="0"/>
                  <w:marRight w:val="0"/>
                  <w:marTop w:val="2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58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64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524751">
                                  <w:marLeft w:val="0"/>
                                  <w:marRight w:val="0"/>
                                  <w:marTop w:val="0"/>
                                  <w:marBottom w:val="32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35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155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83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06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28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00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9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0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639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43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38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23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0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6657">
          <w:marLeft w:val="0"/>
          <w:marRight w:val="0"/>
          <w:marTop w:val="0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Вика</cp:lastModifiedBy>
  <cp:revision>12</cp:revision>
  <dcterms:created xsi:type="dcterms:W3CDTF">2016-04-11T07:06:00Z</dcterms:created>
  <dcterms:modified xsi:type="dcterms:W3CDTF">2026-09-24T13:57:00Z</dcterms:modified>
</cp:coreProperties>
</file>